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D" w:rsidRDefault="00D06D9D">
      <w:pPr>
        <w:pStyle w:val="3"/>
        <w:shd w:val="clear" w:color="auto" w:fill="auto"/>
        <w:ind w:right="20"/>
      </w:pPr>
      <w:r>
        <w:t>Утверждено</w:t>
      </w:r>
    </w:p>
    <w:p w:rsidR="00D06D9D" w:rsidRDefault="00D06D9D">
      <w:pPr>
        <w:pStyle w:val="3"/>
        <w:shd w:val="clear" w:color="auto" w:fill="auto"/>
        <w:ind w:right="20"/>
      </w:pPr>
      <w:r>
        <w:t>Приказом</w:t>
      </w:r>
    </w:p>
    <w:p w:rsidR="00D06D9D" w:rsidRDefault="00D06D9D" w:rsidP="0036275C">
      <w:pPr>
        <w:pStyle w:val="3"/>
        <w:shd w:val="clear" w:color="auto" w:fill="auto"/>
      </w:pPr>
      <w:r>
        <w:t>Директора МБУК «ИКЦ»</w:t>
      </w:r>
      <w:r>
        <w:br/>
        <w:t xml:space="preserve"> МО «</w:t>
      </w:r>
      <w:proofErr w:type="spellStart"/>
      <w:r>
        <w:t>Табарсук</w:t>
      </w:r>
      <w:proofErr w:type="spellEnd"/>
      <w:r>
        <w:t xml:space="preserve">»  </w:t>
      </w:r>
      <w:r>
        <w:br/>
        <w:t>№ ___ от ____________ г.</w:t>
      </w:r>
    </w:p>
    <w:p w:rsidR="00D06D9D" w:rsidRDefault="00D06D9D">
      <w:pPr>
        <w:pStyle w:val="21"/>
        <w:shd w:val="clear" w:color="auto" w:fill="auto"/>
        <w:spacing w:before="0"/>
        <w:ind w:right="20"/>
      </w:pPr>
    </w:p>
    <w:p w:rsidR="00D06D9D" w:rsidRDefault="00D06D9D">
      <w:pPr>
        <w:pStyle w:val="21"/>
        <w:shd w:val="clear" w:color="auto" w:fill="auto"/>
        <w:spacing w:before="0"/>
        <w:ind w:right="20"/>
      </w:pPr>
      <w:r>
        <w:t>ПОЛОЖЕНИЕ</w:t>
      </w:r>
    </w:p>
    <w:p w:rsidR="00D06D9D" w:rsidRPr="004526C7" w:rsidRDefault="00D06D9D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4526C7">
        <w:rPr>
          <w:sz w:val="24"/>
          <w:szCs w:val="24"/>
        </w:rPr>
        <w:t xml:space="preserve">о клубном формировании </w:t>
      </w:r>
    </w:p>
    <w:p w:rsidR="00D06D9D" w:rsidRPr="004526C7" w:rsidRDefault="00D06D9D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4526C7">
        <w:rPr>
          <w:sz w:val="24"/>
          <w:szCs w:val="24"/>
        </w:rPr>
        <w:t>вокального коллектива «</w:t>
      </w:r>
      <w:r w:rsidR="00C66C12">
        <w:rPr>
          <w:sz w:val="24"/>
          <w:szCs w:val="24"/>
        </w:rPr>
        <w:t>Радуга</w:t>
      </w:r>
      <w:r w:rsidRPr="004526C7">
        <w:rPr>
          <w:sz w:val="24"/>
          <w:szCs w:val="24"/>
        </w:rPr>
        <w:t>»</w:t>
      </w:r>
    </w:p>
    <w:p w:rsidR="00D06D9D" w:rsidRPr="00964CD8" w:rsidRDefault="00D06D9D" w:rsidP="0036275C">
      <w:pPr>
        <w:pStyle w:val="21"/>
        <w:shd w:val="clear" w:color="auto" w:fill="auto"/>
        <w:spacing w:before="0"/>
        <w:rPr>
          <w:color w:val="auto"/>
          <w:sz w:val="24"/>
          <w:szCs w:val="24"/>
        </w:rPr>
      </w:pPr>
      <w:r w:rsidRPr="00964CD8">
        <w:rPr>
          <w:color w:val="auto"/>
          <w:sz w:val="24"/>
          <w:szCs w:val="24"/>
        </w:rPr>
        <w:t xml:space="preserve">(эстрадный, народный вокал) </w:t>
      </w:r>
    </w:p>
    <w:p w:rsidR="00D06D9D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 xml:space="preserve">муниципального бюджетного учреждения культуры 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>«</w:t>
      </w:r>
      <w:r>
        <w:rPr>
          <w:sz w:val="24"/>
          <w:szCs w:val="24"/>
        </w:rPr>
        <w:t>Информационно-культурного центра</w:t>
      </w:r>
      <w:r w:rsidRPr="004526C7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муниципального образования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</w:p>
    <w:p w:rsidR="00D06D9D" w:rsidRPr="004526C7" w:rsidRDefault="00D06D9D" w:rsidP="0036275C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</w:rPr>
      </w:pPr>
      <w:r w:rsidRPr="004526C7">
        <w:rPr>
          <w:b w:val="0"/>
          <w:sz w:val="24"/>
          <w:szCs w:val="24"/>
        </w:rPr>
        <w:t>Возрастная категория</w:t>
      </w:r>
      <w:r>
        <w:rPr>
          <w:b w:val="0"/>
          <w:sz w:val="24"/>
          <w:szCs w:val="24"/>
        </w:rPr>
        <w:t>:</w:t>
      </w:r>
      <w:r w:rsidRPr="004526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C66C12">
        <w:rPr>
          <w:b w:val="0"/>
          <w:color w:val="auto"/>
          <w:sz w:val="24"/>
          <w:szCs w:val="24"/>
        </w:rPr>
        <w:t>от 6 до 14</w:t>
      </w:r>
      <w:r w:rsidR="00E16CC8">
        <w:rPr>
          <w:b w:val="0"/>
          <w:color w:val="auto"/>
          <w:sz w:val="24"/>
          <w:szCs w:val="24"/>
        </w:rPr>
        <w:t xml:space="preserve"> лет</w:t>
      </w:r>
      <w:r>
        <w:rPr>
          <w:b w:val="0"/>
          <w:sz w:val="24"/>
          <w:szCs w:val="24"/>
        </w:rPr>
        <w:t>.</w:t>
      </w:r>
    </w:p>
    <w:p w:rsidR="00D06D9D" w:rsidRDefault="00D06D9D" w:rsidP="0036275C">
      <w:pPr>
        <w:pStyle w:val="21"/>
        <w:shd w:val="clear" w:color="auto" w:fill="auto"/>
        <w:spacing w:before="0"/>
        <w:jc w:val="left"/>
      </w:pPr>
    </w:p>
    <w:p w:rsidR="00D06D9D" w:rsidRPr="00342586" w:rsidRDefault="00D06D9D" w:rsidP="0036275C">
      <w:pPr>
        <w:pStyle w:val="a8"/>
        <w:ind w:right="108" w:firstLine="708"/>
        <w:rPr>
          <w:lang w:val="ru-RU"/>
        </w:rPr>
      </w:pPr>
      <w:r w:rsidRPr="00342586">
        <w:rPr>
          <w:lang w:val="ru-RU"/>
        </w:rPr>
        <w:t xml:space="preserve">Настоящее Положение регулирует деятельность </w:t>
      </w:r>
      <w:r w:rsidR="0034593C">
        <w:rPr>
          <w:lang w:val="ru-RU"/>
        </w:rPr>
        <w:t xml:space="preserve">вокального коллектива </w:t>
      </w:r>
      <w:r w:rsidR="007C274B">
        <w:rPr>
          <w:lang w:val="ru-RU"/>
        </w:rPr>
        <w:t>«</w:t>
      </w:r>
      <w:r w:rsidR="0034593C">
        <w:rPr>
          <w:lang w:val="ru-RU"/>
        </w:rPr>
        <w:t>Радуга»</w:t>
      </w:r>
      <w:r w:rsidRPr="00342586">
        <w:rPr>
          <w:lang w:val="ru-RU"/>
        </w:rPr>
        <w:t xml:space="preserve"> далее – клубное формирование, муниципального </w:t>
      </w:r>
      <w:r>
        <w:rPr>
          <w:lang w:val="ru-RU"/>
        </w:rPr>
        <w:t xml:space="preserve">бюджетного </w:t>
      </w:r>
      <w:r w:rsidRPr="00342586">
        <w:rPr>
          <w:lang w:val="ru-RU"/>
        </w:rPr>
        <w:t>учреждения</w:t>
      </w:r>
      <w:r>
        <w:rPr>
          <w:lang w:val="ru-RU"/>
        </w:rPr>
        <w:t xml:space="preserve"> культуры «Информационно-культурного центра» муниципального образования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», далее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342586" w:rsidRDefault="00D06D9D" w:rsidP="0036275C">
      <w:pPr>
        <w:pStyle w:val="a8"/>
        <w:ind w:left="818" w:right="1454"/>
        <w:jc w:val="left"/>
        <w:rPr>
          <w:lang w:val="ru-RU"/>
        </w:rPr>
      </w:pPr>
      <w:r w:rsidRPr="00342586">
        <w:rPr>
          <w:lang w:val="ru-RU"/>
        </w:rPr>
        <w:t>Настоящее Положение  разработано на основе:</w:t>
      </w:r>
    </w:p>
    <w:p w:rsidR="00D06D9D" w:rsidRPr="006A64B0" w:rsidRDefault="00D06D9D" w:rsidP="0036275C">
      <w:pPr>
        <w:pStyle w:val="aa"/>
        <w:tabs>
          <w:tab w:val="left" w:pos="435"/>
        </w:tabs>
        <w:ind w:right="1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</w:t>
      </w:r>
      <w:r w:rsidRPr="006A64B0">
        <w:rPr>
          <w:sz w:val="24"/>
          <w:lang w:val="ru-RU"/>
        </w:rPr>
        <w:t xml:space="preserve">Примерного положения о клубном формировании </w:t>
      </w:r>
      <w:proofErr w:type="spellStart"/>
      <w:r w:rsidRPr="006A64B0">
        <w:rPr>
          <w:sz w:val="24"/>
          <w:lang w:val="ru-RU"/>
        </w:rPr>
        <w:t>культурно-досугового</w:t>
      </w:r>
      <w:proofErr w:type="spellEnd"/>
      <w:r w:rsidRPr="006A64B0">
        <w:rPr>
          <w:sz w:val="24"/>
          <w:lang w:val="ru-RU"/>
        </w:rPr>
        <w:t xml:space="preserve"> учреждения утвержденным Решением коллегии Министерства культуры Российской Федерации от 29 мая 2002 года № 10 "О некоторых мерах по стимулированию деятельности муниципальных учреждений</w:t>
      </w:r>
      <w:r w:rsidRPr="006A64B0">
        <w:rPr>
          <w:spacing w:val="-7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культуры");</w:t>
      </w:r>
      <w:proofErr w:type="gramEnd"/>
    </w:p>
    <w:p w:rsidR="00D06D9D" w:rsidRDefault="00D06D9D" w:rsidP="0036275C">
      <w:pPr>
        <w:pStyle w:val="aa"/>
        <w:rPr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275C">
        <w:rPr>
          <w:sz w:val="24"/>
          <w:szCs w:val="24"/>
          <w:lang w:val="ru-RU"/>
        </w:rPr>
        <w:t xml:space="preserve"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36275C">
          <w:rPr>
            <w:sz w:val="24"/>
            <w:szCs w:val="24"/>
            <w:lang w:val="ru-RU"/>
          </w:rPr>
          <w:t>2006 г</w:t>
        </w:r>
      </w:smartTag>
      <w:r w:rsidRPr="0036275C">
        <w:rPr>
          <w:sz w:val="24"/>
          <w:szCs w:val="24"/>
          <w:lang w:val="ru-RU"/>
        </w:rPr>
        <w:t>. №</w:t>
      </w:r>
      <w:r w:rsidRPr="0036275C">
        <w:rPr>
          <w:spacing w:val="-3"/>
          <w:lang w:val="ru-RU"/>
        </w:rPr>
        <w:t xml:space="preserve"> </w:t>
      </w:r>
      <w:r w:rsidRPr="0036275C">
        <w:rPr>
          <w:lang w:val="ru-RU"/>
        </w:rPr>
        <w:t>229.</w:t>
      </w:r>
    </w:p>
    <w:p w:rsidR="00D06D9D" w:rsidRPr="0036275C" w:rsidRDefault="00D06D9D" w:rsidP="0036275C">
      <w:pPr>
        <w:pStyle w:val="aa"/>
        <w:numPr>
          <w:ilvl w:val="0"/>
          <w:numId w:val="2"/>
        </w:numPr>
        <w:jc w:val="center"/>
        <w:rPr>
          <w:lang w:val="ru-RU"/>
        </w:rPr>
      </w:pPr>
      <w:r w:rsidRPr="0036275C">
        <w:rPr>
          <w:color w:val="000000"/>
          <w:lang w:val="ru-RU" w:eastAsia="ru-RU"/>
        </w:rPr>
        <w:t>ОБЩИЕ ПОЛОЖЕНИЯ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proofErr w:type="gramStart"/>
      <w:r w:rsidRPr="00544C17">
        <w:rPr>
          <w:sz w:val="24"/>
          <w:szCs w:val="24"/>
        </w:rPr>
        <w:t>Под клубным формированием понимается постоянно действующее, без прав юридического лица, добровольное объединение любителей и исполнителей музыкального, хорового, вокального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  <w:proofErr w:type="gramEnd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 клубным формированиям относятся: кружки, секции, коллективы и студии любительского художественного и технического творчества, общественно познавательные, любительские объединения и клубы по интересам, курсы прикладных знаний и навыков, физкультурно</w:t>
      </w:r>
      <w:r>
        <w:rPr>
          <w:sz w:val="24"/>
          <w:szCs w:val="24"/>
        </w:rPr>
        <w:t>-</w:t>
      </w:r>
      <w:r w:rsidRPr="00544C17">
        <w:rPr>
          <w:sz w:val="24"/>
          <w:szCs w:val="24"/>
        </w:rPr>
        <w:softHyphen/>
        <w:t>спортивные кружки и секции, группы здоровья и туризма, соответствующие целям и задачам деятельности ДК.</w:t>
      </w:r>
    </w:p>
    <w:p w:rsidR="00D06D9D" w:rsidRPr="00544C17" w:rsidRDefault="00D06D9D">
      <w:pPr>
        <w:pStyle w:val="3"/>
        <w:shd w:val="clear" w:color="auto" w:fill="auto"/>
        <w:tabs>
          <w:tab w:val="left" w:pos="4642"/>
        </w:tabs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Разновидностями коллектива являются:</w:t>
      </w:r>
      <w:r w:rsidRPr="00544C17">
        <w:rPr>
          <w:sz w:val="24"/>
          <w:szCs w:val="24"/>
        </w:rPr>
        <w:tab/>
        <w:t xml:space="preserve">студия - самодеятельный клубный коллектив </w:t>
      </w:r>
      <w:proofErr w:type="gramStart"/>
      <w:r w:rsidRPr="00544C17">
        <w:rPr>
          <w:sz w:val="24"/>
          <w:szCs w:val="24"/>
        </w:rPr>
        <w:t>с</w:t>
      </w:r>
      <w:proofErr w:type="gramEnd"/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В своей деятельности коллектив руководствуется:</w:t>
      </w:r>
    </w:p>
    <w:p w:rsidR="00D06D9D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</w:rPr>
      </w:pPr>
      <w:proofErr w:type="spellStart"/>
      <w:r>
        <w:rPr>
          <w:sz w:val="24"/>
        </w:rPr>
        <w:t>действующим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;</w:t>
      </w:r>
    </w:p>
    <w:p w:rsidR="00D06D9D" w:rsidRPr="00964CD8" w:rsidRDefault="00D06D9D" w:rsidP="00544C17">
      <w:pPr>
        <w:pStyle w:val="aa"/>
        <w:numPr>
          <w:ilvl w:val="0"/>
          <w:numId w:val="7"/>
        </w:numPr>
        <w:tabs>
          <w:tab w:val="left" w:pos="250"/>
        </w:tabs>
        <w:rPr>
          <w:sz w:val="24"/>
          <w:lang w:val="ru-RU"/>
        </w:rPr>
      </w:pPr>
      <w:r w:rsidRPr="00964CD8">
        <w:rPr>
          <w:sz w:val="24"/>
          <w:lang w:val="ru-RU"/>
        </w:rPr>
        <w:t xml:space="preserve">уставом </w:t>
      </w:r>
      <w:r>
        <w:rPr>
          <w:sz w:val="24"/>
          <w:lang w:val="ru-RU"/>
        </w:rPr>
        <w:t>МБУК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»;</w:t>
      </w:r>
    </w:p>
    <w:p w:rsidR="00D06D9D" w:rsidRPr="00342586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  <w:lang w:val="ru-RU"/>
        </w:rPr>
      </w:pPr>
      <w:r w:rsidRPr="00342586">
        <w:rPr>
          <w:sz w:val="24"/>
          <w:lang w:val="ru-RU"/>
        </w:rPr>
        <w:t>планом работы М</w:t>
      </w:r>
      <w:r>
        <w:rPr>
          <w:sz w:val="24"/>
          <w:lang w:val="ru-RU"/>
        </w:rPr>
        <w:t>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</w:t>
      </w:r>
      <w:r w:rsidRPr="00342586">
        <w:rPr>
          <w:sz w:val="24"/>
          <w:lang w:val="ru-RU"/>
        </w:rPr>
        <w:t>;</w:t>
      </w:r>
    </w:p>
    <w:p w:rsidR="00D06D9D" w:rsidRPr="00342586" w:rsidRDefault="00D06D9D" w:rsidP="00544C17">
      <w:pPr>
        <w:pStyle w:val="a8"/>
        <w:numPr>
          <w:ilvl w:val="0"/>
          <w:numId w:val="7"/>
        </w:numPr>
        <w:spacing w:before="52"/>
        <w:ind w:right="111"/>
        <w:rPr>
          <w:lang w:val="ru-RU"/>
        </w:rPr>
      </w:pPr>
      <w:r>
        <w:rPr>
          <w:lang w:val="ru-RU"/>
        </w:rPr>
        <w:t>п</w:t>
      </w:r>
      <w:r w:rsidRPr="00342586">
        <w:rPr>
          <w:lang w:val="ru-RU"/>
        </w:rPr>
        <w:t>оложением о своем коллективе и (при необходимост</w:t>
      </w:r>
      <w:r>
        <w:rPr>
          <w:lang w:val="ru-RU"/>
        </w:rPr>
        <w:t>и) Договором с руководителем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 Положение о конкретном коллективе разрабатывается на осн</w:t>
      </w:r>
      <w:r>
        <w:rPr>
          <w:lang w:val="ru-RU"/>
        </w:rPr>
        <w:t>овании устава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 xml:space="preserve"> и у</w:t>
      </w:r>
      <w:r>
        <w:rPr>
          <w:lang w:val="ru-RU"/>
        </w:rPr>
        <w:t xml:space="preserve">тверждается руководителем МБУК «ИКЦ» МО </w:t>
      </w:r>
      <w:r>
        <w:rPr>
          <w:lang w:val="ru-RU"/>
        </w:rPr>
        <w:lastRenderedPageBreak/>
        <w:t>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544C17" w:rsidRDefault="00D06D9D" w:rsidP="00544C17">
      <w:pPr>
        <w:pStyle w:val="3"/>
        <w:shd w:val="clear" w:color="auto" w:fill="auto"/>
        <w:jc w:val="both"/>
        <w:rPr>
          <w:sz w:val="24"/>
          <w:szCs w:val="24"/>
        </w:rPr>
      </w:pPr>
    </w:p>
    <w:p w:rsidR="00D06D9D" w:rsidRDefault="00D06D9D" w:rsidP="00332BA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83"/>
        </w:tabs>
        <w:spacing w:before="0" w:after="210" w:line="220" w:lineRule="exact"/>
        <w:ind w:left="1880"/>
        <w:jc w:val="center"/>
      </w:pPr>
      <w:bookmarkStart w:id="0" w:name="bookmark0"/>
      <w:r>
        <w:t>ОСНОВНЫЕ ЗАДАЧИ КЛУБНОГО ФОРМИРОВАНИЯ</w:t>
      </w:r>
      <w:bookmarkEnd w:id="0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призвано способствовать: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дальнейшему развитию вокального творчества, широкому привлечению к участию в творчестве различных социальных групп населения;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544C17">
        <w:rPr>
          <w:sz w:val="24"/>
          <w:szCs w:val="24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spacing w:after="523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Репертуар клубного формирования формируется из произведений мировой и отечественной драматургии, музыки,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205" w:line="220" w:lineRule="exact"/>
        <w:ind w:left="1160"/>
        <w:jc w:val="center"/>
      </w:pPr>
      <w:bookmarkStart w:id="1" w:name="bookmark1"/>
      <w:r>
        <w:t>ОРГАНИЗАЦИЯ ДЕЯТЕЛЬНОСТИ КЛУБНОГО ФОР</w:t>
      </w:r>
      <w:r w:rsidRPr="00544C17">
        <w:rPr>
          <w:rStyle w:val="10"/>
          <w:b/>
          <w:bCs/>
          <w:u w:val="none"/>
        </w:rPr>
        <w:t>МИР</w:t>
      </w:r>
      <w:r w:rsidRPr="00544C17">
        <w:t>ОВ</w:t>
      </w:r>
      <w:r w:rsidRPr="00544C17">
        <w:rPr>
          <w:rStyle w:val="10"/>
          <w:b/>
          <w:bCs/>
          <w:u w:val="none"/>
        </w:rPr>
        <w:t>АНИЯ</w:t>
      </w:r>
      <w:bookmarkEnd w:id="1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создается, реорганизуется и ликвидир</w:t>
      </w:r>
      <w:r>
        <w:rPr>
          <w:sz w:val="24"/>
          <w:szCs w:val="24"/>
        </w:rPr>
        <w:t>уется по решению руководителя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>»</w:t>
      </w:r>
      <w:r w:rsidRPr="00544C17">
        <w:rPr>
          <w:sz w:val="24"/>
          <w:szCs w:val="24"/>
        </w:rPr>
        <w:t>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Коллективы могут осуществлять свою деятельность за счет консолидированных средств бюджетного финансирования</w:t>
      </w:r>
      <w:r w:rsidR="00704911">
        <w:rPr>
          <w:sz w:val="24"/>
          <w:szCs w:val="24"/>
        </w:rP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Занятия в коллективах пров</w:t>
      </w:r>
      <w:r>
        <w:rPr>
          <w:sz w:val="24"/>
          <w:szCs w:val="24"/>
        </w:rPr>
        <w:t xml:space="preserve">одятся систематически не менее </w:t>
      </w:r>
      <w:r w:rsidRPr="008A525D">
        <w:rPr>
          <w:color w:val="auto"/>
          <w:sz w:val="24"/>
          <w:szCs w:val="24"/>
        </w:rPr>
        <w:t>2-х</w:t>
      </w:r>
      <w:r w:rsidRPr="00544C17">
        <w:rPr>
          <w:sz w:val="24"/>
          <w:szCs w:val="24"/>
        </w:rPr>
        <w:t xml:space="preserve"> учебных часов в неделю (учебный час - </w:t>
      </w:r>
      <w:r>
        <w:rPr>
          <w:color w:val="auto"/>
          <w:sz w:val="24"/>
          <w:szCs w:val="24"/>
        </w:rPr>
        <w:t>45</w:t>
      </w:r>
      <w:r w:rsidRPr="008A525D">
        <w:rPr>
          <w:color w:val="auto"/>
          <w:sz w:val="24"/>
          <w:szCs w:val="24"/>
        </w:rPr>
        <w:t xml:space="preserve"> минут).</w:t>
      </w:r>
      <w:r w:rsidRPr="00544C17">
        <w:rPr>
          <w:sz w:val="24"/>
          <w:szCs w:val="24"/>
        </w:rPr>
        <w:t xml:space="preserve"> Индивидуальные занятия поводятся, </w:t>
      </w:r>
      <w:r w:rsidR="00F21206">
        <w:rPr>
          <w:sz w:val="24"/>
          <w:szCs w:val="24"/>
        </w:rPr>
        <w:t>исходя из нормы 45</w:t>
      </w:r>
      <w:r w:rsidRPr="00544C17">
        <w:rPr>
          <w:sz w:val="24"/>
          <w:szCs w:val="24"/>
        </w:rPr>
        <w:t xml:space="preserve"> минут занятие.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 осуществляет свою деятельность в соответствии с нормативами, установленными п. 5.1 настоящего Положения. По</w:t>
      </w:r>
      <w:r>
        <w:rPr>
          <w:sz w:val="24"/>
          <w:szCs w:val="24"/>
        </w:rPr>
        <w:t xml:space="preserve"> согласованию с руководителем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 xml:space="preserve">» </w:t>
      </w:r>
      <w:r w:rsidRPr="00544C17">
        <w:rPr>
          <w:sz w:val="24"/>
          <w:szCs w:val="24"/>
        </w:rPr>
        <w:t>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D06D9D" w:rsidRPr="00544C17" w:rsidRDefault="00D06D9D" w:rsidP="00986BEB">
      <w:pPr>
        <w:pStyle w:val="3"/>
        <w:numPr>
          <w:ilvl w:val="1"/>
          <w:numId w:val="2"/>
        </w:numPr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За достигнутые успехи в различных жанрах творчества коллективы могут быть представлены к званию "Народный, образцовый коллектив любительского художественного творчества".</w:t>
      </w:r>
    </w:p>
    <w:p w:rsidR="00D06D9D" w:rsidRDefault="00D06D9D" w:rsidP="00986BEB">
      <w:pPr>
        <w:pStyle w:val="3"/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D06D9D" w:rsidRPr="00544C17" w:rsidRDefault="00D06D9D" w:rsidP="00B36D27">
      <w:pPr>
        <w:pStyle w:val="3"/>
        <w:shd w:val="clear" w:color="auto" w:fill="auto"/>
        <w:ind w:left="23" w:right="23"/>
        <w:jc w:val="both"/>
        <w:rPr>
          <w:sz w:val="24"/>
          <w:szCs w:val="24"/>
        </w:rPr>
      </w:pP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3" w:line="220" w:lineRule="exact"/>
        <w:ind w:left="340"/>
        <w:jc w:val="center"/>
      </w:pPr>
      <w:bookmarkStart w:id="2" w:name="bookmark2"/>
      <w:r>
        <w:t xml:space="preserve">УЧЕБНО-ВОСПИТАТЕЛЬНАЯ И ТВОРЧЕСКО-ОРГАНИЗАЦИОННАЯ РАБОТА </w:t>
      </w:r>
      <w:proofErr w:type="gramStart"/>
      <w:r>
        <w:t>В</w:t>
      </w:r>
      <w:bookmarkEnd w:id="2"/>
      <w:proofErr w:type="gramEnd"/>
    </w:p>
    <w:p w:rsidR="00D06D9D" w:rsidRDefault="00D06D9D">
      <w:pPr>
        <w:pStyle w:val="11"/>
        <w:keepNext/>
        <w:keepLines/>
        <w:shd w:val="clear" w:color="auto" w:fill="auto"/>
        <w:spacing w:before="0" w:after="205" w:line="220" w:lineRule="exact"/>
        <w:jc w:val="center"/>
      </w:pPr>
      <w:bookmarkStart w:id="3" w:name="bookmark3"/>
      <w:proofErr w:type="gramStart"/>
      <w:r>
        <w:t>КОЛЛЕКТИВЕ</w:t>
      </w:r>
      <w:bookmarkEnd w:id="3"/>
      <w:proofErr w:type="gramEnd"/>
      <w: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Участники коллективов в учебно-ознакомительных целях посещают музеи, выставки, театры, концерты и т.д.</w:t>
      </w:r>
    </w:p>
    <w:p w:rsidR="00D06D9D" w:rsidRPr="00544C17" w:rsidRDefault="00D06D9D">
      <w:pPr>
        <w:pStyle w:val="3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proofErr w:type="gramStart"/>
      <w:r w:rsidRPr="00544C17">
        <w:rPr>
          <w:rStyle w:val="12"/>
          <w:sz w:val="24"/>
          <w:szCs w:val="24"/>
        </w:rPr>
        <w:t>В коллективах музыкального искусства</w:t>
      </w:r>
      <w:r w:rsidRPr="00544C17">
        <w:rPr>
          <w:sz w:val="24"/>
          <w:szCs w:val="24"/>
        </w:rPr>
        <w:t xml:space="preserve"> (вокальных ансамблях, музыкантов-исполнителей, певцов) - занятия по изучению музыкальной грамоты, сольфеджио, истории и теории музыки, </w:t>
      </w:r>
      <w:r w:rsidRPr="00544C17">
        <w:rPr>
          <w:sz w:val="24"/>
          <w:szCs w:val="24"/>
        </w:rPr>
        <w:lastRenderedPageBreak/>
        <w:t>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</w:t>
      </w:r>
      <w:proofErr w:type="gramEnd"/>
      <w:r w:rsidRPr="00544C17">
        <w:rPr>
          <w:sz w:val="24"/>
          <w:szCs w:val="24"/>
        </w:rPr>
        <w:t xml:space="preserve">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Творческо-организационная работа в коллективах предусматривает: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привлечение в коллектив участников на добровольной основе в свободное от работы (учебы) время;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организацию и проведение систематических занятий в формах и видах, характерных для данного коллектива (репетиция), обучение навыкам художественного творчества;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творческих отчетов о результатах своей деятельности (концерты, показательные занятия и открытые уроки, мастер-классы и т.п.);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общих проектах, программах и акциях </w:t>
      </w:r>
      <w:proofErr w:type="spellStart"/>
      <w:r w:rsidRPr="00544C17">
        <w:rPr>
          <w:sz w:val="24"/>
          <w:szCs w:val="24"/>
        </w:rPr>
        <w:t>культурно-досугового</w:t>
      </w:r>
      <w:proofErr w:type="spellEnd"/>
      <w:r w:rsidRPr="00544C17">
        <w:rPr>
          <w:sz w:val="24"/>
          <w:szCs w:val="24"/>
        </w:rPr>
        <w:t xml:space="preserve"> учреждения, использование других форм творческой работы и участия в культурной и общественной жизни;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муниципальных, областных, региональных, общероссийских и международных фестивалях, смотрах, конкурсах и т.п.;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spacing w:after="283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proofErr w:type="gramStart"/>
      <w:r w:rsidRPr="00544C17">
        <w:rPr>
          <w:sz w:val="24"/>
          <w:szCs w:val="24"/>
        </w:rPr>
        <w:t>накопление методических материалов, а также материалов, отражающих историю развития коллектива (планы, дневники, отчеты, альбомы, программы, афиши,</w:t>
      </w:r>
      <w:r>
        <w:rPr>
          <w:sz w:val="24"/>
          <w:szCs w:val="24"/>
        </w:rPr>
        <w:t xml:space="preserve"> </w:t>
      </w:r>
      <w:r w:rsidRPr="00544C17">
        <w:rPr>
          <w:sz w:val="24"/>
          <w:szCs w:val="24"/>
        </w:rPr>
        <w:t>буклеты, фото-, кино-, видеоматериалы и т.д.) и творческой работы.</w:t>
      </w:r>
      <w:proofErr w:type="gramEnd"/>
    </w:p>
    <w:p w:rsidR="00D06D9D" w:rsidRDefault="00D06D9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40"/>
        </w:tabs>
        <w:spacing w:before="0" w:after="210" w:line="220" w:lineRule="exact"/>
        <w:ind w:left="2140"/>
      </w:pPr>
      <w:bookmarkStart w:id="4" w:name="bookmark4"/>
      <w:r>
        <w:t>НОРМАТИВЫ ДЕЯТЕЛЬНОСТИ КОЛЛЕКТИВОВ</w:t>
      </w:r>
      <w:bookmarkEnd w:id="4"/>
    </w:p>
    <w:p w:rsidR="00D06D9D" w:rsidRDefault="00D06D9D" w:rsidP="00544C17">
      <w:pPr>
        <w:pStyle w:val="3"/>
        <w:numPr>
          <w:ilvl w:val="1"/>
          <w:numId w:val="2"/>
        </w:numPr>
        <w:shd w:val="clear" w:color="auto" w:fill="auto"/>
        <w:tabs>
          <w:tab w:val="left" w:pos="533"/>
        </w:tabs>
        <w:ind w:left="23" w:right="23"/>
        <w:jc w:val="both"/>
      </w:pPr>
      <w:r>
        <w:t>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492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246"/>
        <w:gridCol w:w="7184"/>
      </w:tblGrid>
      <w:tr w:rsidR="00D06D9D" w:rsidTr="00D35ACF">
        <w:trPr>
          <w:trHeight w:hRule="exact" w:val="563"/>
        </w:trPr>
        <w:tc>
          <w:tcPr>
            <w:tcW w:w="1556" w:type="pct"/>
          </w:tcPr>
          <w:p w:rsidR="00D06D9D" w:rsidRPr="00D35ACF" w:rsidRDefault="00D06D9D" w:rsidP="00D35ACF">
            <w:pPr>
              <w:pStyle w:val="TableParagraph"/>
              <w:ind w:left="129" w:right="110" w:firstLine="160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Наименование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жанра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творческого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коллектива</w:t>
            </w:r>
            <w:proofErr w:type="spellEnd"/>
          </w:p>
        </w:tc>
        <w:tc>
          <w:tcPr>
            <w:tcW w:w="3444" w:type="pct"/>
          </w:tcPr>
          <w:p w:rsidR="00D06D9D" w:rsidRPr="00D35ACF" w:rsidRDefault="00D06D9D" w:rsidP="00D35ACF">
            <w:pPr>
              <w:pStyle w:val="TableParagraph"/>
              <w:ind w:left="1676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Показатели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результативности</w:t>
            </w:r>
            <w:proofErr w:type="spellEnd"/>
          </w:p>
        </w:tc>
      </w:tr>
      <w:tr w:rsidR="00D06D9D" w:rsidRPr="006D4041" w:rsidTr="00D35ACF">
        <w:trPr>
          <w:trHeight w:hRule="exact" w:val="1504"/>
        </w:trPr>
        <w:tc>
          <w:tcPr>
            <w:tcW w:w="1556" w:type="pct"/>
          </w:tcPr>
          <w:p w:rsidR="00D06D9D" w:rsidRPr="008A525D" w:rsidRDefault="00D06D9D" w:rsidP="00D35ACF">
            <w:pPr>
              <w:pStyle w:val="3"/>
              <w:shd w:val="clear" w:color="auto" w:fill="auto"/>
              <w:spacing w:line="278" w:lineRule="exact"/>
              <w:ind w:left="20"/>
              <w:jc w:val="left"/>
              <w:rPr>
                <w:lang w:eastAsia="en-US"/>
              </w:rPr>
            </w:pPr>
            <w:r w:rsidRPr="008A525D">
              <w:rPr>
                <w:lang w:eastAsia="en-US"/>
              </w:rPr>
              <w:t>Вокальный</w:t>
            </w:r>
            <w:r>
              <w:rPr>
                <w:lang w:eastAsia="en-US"/>
              </w:rPr>
              <w:t xml:space="preserve"> </w:t>
            </w:r>
            <w:r w:rsidRPr="00D35ACF">
              <w:rPr>
                <w:rStyle w:val="22"/>
                <w:b w:val="0"/>
              </w:rPr>
              <w:t>коллектив</w:t>
            </w:r>
            <w:r>
              <w:rPr>
                <w:rStyle w:val="22"/>
              </w:rPr>
              <w:t xml:space="preserve"> </w:t>
            </w:r>
            <w:r w:rsidRPr="008A525D">
              <w:rPr>
                <w:lang w:eastAsia="en-US"/>
              </w:rPr>
              <w:t>«</w:t>
            </w:r>
            <w:r w:rsidR="00C66C12">
              <w:rPr>
                <w:lang w:eastAsia="en-US"/>
              </w:rPr>
              <w:t>Радуга</w:t>
            </w:r>
            <w:r w:rsidRPr="008A525D">
              <w:rPr>
                <w:lang w:eastAsia="en-US"/>
              </w:rPr>
              <w:t>»</w:t>
            </w:r>
          </w:p>
          <w:p w:rsidR="00D06D9D" w:rsidRPr="00D35ACF" w:rsidRDefault="00D06D9D" w:rsidP="00D35ACF">
            <w:pPr>
              <w:pStyle w:val="TableParagraph"/>
              <w:tabs>
                <w:tab w:val="left" w:pos="2701"/>
              </w:tabs>
              <w:ind w:left="0" w:right="102"/>
              <w:jc w:val="both"/>
              <w:rPr>
                <w:sz w:val="24"/>
                <w:lang w:val="ru-RU"/>
              </w:rPr>
            </w:pPr>
          </w:p>
        </w:tc>
        <w:tc>
          <w:tcPr>
            <w:tcW w:w="3444" w:type="pct"/>
          </w:tcPr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>концертная программа (продолжительностью не менее 60 минут);</w:t>
            </w:r>
          </w:p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 xml:space="preserve">не менее </w:t>
            </w:r>
            <w:r w:rsidRPr="00D35ACF">
              <w:rPr>
                <w:color w:val="auto"/>
                <w:lang w:eastAsia="en-US"/>
              </w:rPr>
              <w:t>6</w:t>
            </w:r>
            <w:r w:rsidRPr="00986BEB">
              <w:rPr>
                <w:lang w:eastAsia="en-US"/>
              </w:rPr>
              <w:t xml:space="preserve"> номеров для участия в концертах и представлениях базового учреждения культуры;</w:t>
            </w:r>
          </w:p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>ежегодное обновление не менее 4 части текущего репертуара;</w:t>
            </w:r>
          </w:p>
          <w:p w:rsidR="00D06D9D" w:rsidRPr="00D35ACF" w:rsidRDefault="00D06D9D" w:rsidP="00D35ACF">
            <w:pPr>
              <w:tabs>
                <w:tab w:val="left" w:pos="4633"/>
              </w:tabs>
              <w:rPr>
                <w:rFonts w:ascii="Calibri" w:hAnsi="Calibri" w:cs="Times New Roman"/>
                <w:lang w:eastAsia="en-US"/>
              </w:rPr>
            </w:pPr>
            <w:r w:rsidRPr="00D35ACF">
              <w:rPr>
                <w:rFonts w:ascii="Calibri" w:hAnsi="Calibri" w:cs="Times New Roman"/>
                <w:sz w:val="22"/>
                <w:szCs w:val="22"/>
                <w:lang w:eastAsia="en-US"/>
              </w:rPr>
              <w:tab/>
            </w:r>
          </w:p>
        </w:tc>
      </w:tr>
    </w:tbl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  <w:r>
        <w:t>5.2. Для вновь созданных коллективов в течение первых 2 лет существования могут, установлены минимальные нормативы. В течение творческого сезона они должны представить:</w:t>
      </w: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229"/>
      </w:tblGrid>
      <w:tr w:rsidR="00D06D9D" w:rsidTr="00B36D27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a7"/>
              </w:rPr>
              <w:t>Наименование жанра творческого коллектива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7"/>
              </w:rPr>
              <w:t>Показатели результативности</w:t>
            </w:r>
          </w:p>
        </w:tc>
      </w:tr>
      <w:tr w:rsidR="00D06D9D" w:rsidTr="00B36D27">
        <w:trPr>
          <w:trHeight w:hRule="exact"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Вокальный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- не менее</w:t>
            </w:r>
            <w:r w:rsidRPr="00D92B96">
              <w:rPr>
                <w:rStyle w:val="23"/>
                <w:color w:val="FF0000"/>
              </w:rPr>
              <w:t xml:space="preserve"> </w:t>
            </w:r>
            <w:r w:rsidRPr="008A525D">
              <w:rPr>
                <w:rStyle w:val="23"/>
                <w:color w:val="auto"/>
              </w:rPr>
              <w:t>6</w:t>
            </w:r>
            <w:r>
              <w:rPr>
                <w:rStyle w:val="23"/>
              </w:rPr>
              <w:t xml:space="preserve"> номеров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3"/>
        <w:numPr>
          <w:ilvl w:val="0"/>
          <w:numId w:val="3"/>
        </w:numPr>
        <w:shd w:val="clear" w:color="auto" w:fill="auto"/>
        <w:tabs>
          <w:tab w:val="left" w:pos="686"/>
        </w:tabs>
        <w:spacing w:before="189"/>
        <w:ind w:left="160"/>
        <w:jc w:val="both"/>
      </w:pPr>
      <w:r>
        <w:t>Необходимая документация для руководителя клубного формирования: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Положение о клубном формировании;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Журнал учета клубной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Заявления о принятии в клубное формирование;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Программа работы клубного формирования;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План </w:t>
      </w:r>
      <w:proofErr w:type="gramStart"/>
      <w:r>
        <w:t>учебно-воспитательной</w:t>
      </w:r>
      <w:proofErr w:type="gramEnd"/>
      <w:r>
        <w:t>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Репертуарный план;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spacing w:after="236"/>
        <w:ind w:left="160"/>
        <w:jc w:val="both"/>
      </w:pPr>
      <w:r>
        <w:lastRenderedPageBreak/>
        <w:t xml:space="preserve"> Отчет о работе коллектива за год.</w:t>
      </w: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358"/>
        </w:tabs>
        <w:spacing w:before="0" w:after="244" w:line="278" w:lineRule="exact"/>
        <w:ind w:left="2260" w:right="2320" w:firstLine="740"/>
        <w:jc w:val="left"/>
      </w:pPr>
      <w:r>
        <w:t>НАПОЛНЯЕМОСТЬ КОЛЛЕКТИВОВ РАЗЛИЧНЫХ ЖАНРОВ И ВИДОВ ДЕЯТЕЛЬНОСТИ</w:t>
      </w:r>
    </w:p>
    <w:p w:rsidR="00D06D9D" w:rsidRDefault="00D06D9D">
      <w:pPr>
        <w:pStyle w:val="3"/>
        <w:shd w:val="clear" w:color="auto" w:fill="auto"/>
        <w:ind w:left="160"/>
        <w:jc w:val="both"/>
      </w:pPr>
      <w:r>
        <w:t>Рекомендуемые нормы численности участников клубных формирований:</w:t>
      </w:r>
    </w:p>
    <w:p w:rsidR="00D06D9D" w:rsidRDefault="00D06D9D" w:rsidP="00986BEB">
      <w:pPr>
        <w:pStyle w:val="3"/>
        <w:shd w:val="clear" w:color="auto" w:fill="auto"/>
        <w:spacing w:after="185"/>
        <w:ind w:left="160" w:right="260"/>
        <w:jc w:val="both"/>
      </w:pPr>
      <w:r>
        <w:t xml:space="preserve">(Приказ от 30 декабря 2015 г. </w:t>
      </w:r>
      <w:r>
        <w:rPr>
          <w:lang w:val="en-US" w:eastAsia="en-US"/>
        </w:rPr>
        <w:t>N</w:t>
      </w:r>
      <w:r w:rsidRPr="0036275C">
        <w:rPr>
          <w:lang w:eastAsia="en-US"/>
        </w:rPr>
        <w:t xml:space="preserve"> </w:t>
      </w:r>
      <w:r>
        <w:t xml:space="preserve">3453 Министерства Культуры Российской Федерации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>
        <w:t>культурно-досуговых</w:t>
      </w:r>
      <w:proofErr w:type="spellEnd"/>
      <w:r>
        <w:t xml:space="preserve"> учреждений и других организаций </w:t>
      </w:r>
      <w:proofErr w:type="spellStart"/>
      <w:r>
        <w:t>культурно-досугового</w:t>
      </w:r>
      <w:proofErr w:type="spellEnd"/>
      <w:r>
        <w:t xml:space="preserve"> типа с учетом отраслевой специфики при организации труда работников в</w:t>
      </w:r>
      <w:r w:rsidRPr="00B36D27">
        <w:t xml:space="preserve"> </w:t>
      </w:r>
      <w:r w:rsidRPr="0017467C">
        <w:t>Учреждениях»)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6735"/>
      </w:tblGrid>
      <w:tr w:rsidR="00D06D9D" w:rsidTr="00B36D27">
        <w:trPr>
          <w:trHeight w:val="70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t>Типы коллективов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ind w:left="60"/>
              <w:jc w:val="left"/>
            </w:pPr>
            <w:r>
              <w:rPr>
                <w:rStyle w:val="23"/>
              </w:rPr>
              <w:t>Нормы наполняемости участниками коллективов в Учреждениях (человек)</w:t>
            </w:r>
          </w:p>
        </w:tc>
      </w:tr>
      <w:tr w:rsidR="00D06D9D" w:rsidTr="002F09BF">
        <w:trPr>
          <w:trHeight w:hRule="exact"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Художественно-творческие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C66C12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12</w:t>
            </w:r>
            <w:r w:rsidR="00D06D9D">
              <w:rPr>
                <w:rStyle w:val="23"/>
              </w:rPr>
              <w:t xml:space="preserve"> - 1</w:t>
            </w:r>
            <w:r>
              <w:rPr>
                <w:rStyle w:val="23"/>
              </w:rPr>
              <w:t>4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 w:rsidP="004526C7">
      <w:pPr>
        <w:pStyle w:val="3"/>
        <w:shd w:val="clear" w:color="auto" w:fill="auto"/>
        <w:spacing w:line="283" w:lineRule="exact"/>
        <w:ind w:left="159" w:right="880"/>
        <w:jc w:val="left"/>
      </w:pPr>
      <w:r>
        <w:t>&lt;*&gt; Данная норма не распространяется на вокальные и инструментальные ансамбли в форме дуэта, трио, квартета.</w:t>
      </w:r>
    </w:p>
    <w:p w:rsidR="00D06D9D" w:rsidRDefault="00D06D9D" w:rsidP="004526C7">
      <w:pPr>
        <w:pStyle w:val="3"/>
        <w:shd w:val="clear" w:color="auto" w:fill="auto"/>
        <w:ind w:left="159"/>
        <w:jc w:val="both"/>
      </w:pPr>
    </w:p>
    <w:p w:rsidR="00D06D9D" w:rsidRDefault="00D06D9D" w:rsidP="004526C7">
      <w:pPr>
        <w:pStyle w:val="3"/>
        <w:shd w:val="clear" w:color="auto" w:fill="auto"/>
        <w:ind w:left="159"/>
        <w:jc w:val="both"/>
      </w:pPr>
      <w:r>
        <w:t>При этом учитываются следующие факторы: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 w:right="880"/>
        <w:jc w:val="left"/>
      </w:pPr>
      <w:r>
        <w:t xml:space="preserve"> для коллективов, работающих с контингентом, имеющим ограничения по здоровью, данные нормы уменьшаются на 30-50% (50% инвалиды 1 групп, в том числе </w:t>
      </w:r>
      <w:proofErr w:type="spellStart"/>
      <w:r>
        <w:t>олигофрены</w:t>
      </w:r>
      <w:proofErr w:type="spellEnd"/>
      <w:r>
        <w:t xml:space="preserve">, </w:t>
      </w:r>
      <w:proofErr w:type="spellStart"/>
      <w:r>
        <w:t>дауны</w:t>
      </w:r>
      <w:proofErr w:type="spellEnd"/>
      <w:r>
        <w:t>, колясочники)</w:t>
      </w:r>
    </w:p>
    <w:p w:rsidR="00D06D9D" w:rsidRDefault="00D06D9D" w:rsidP="00986BEB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160" w:right="260"/>
        <w:jc w:val="both"/>
      </w:pPr>
      <w:r>
        <w:t xml:space="preserve"> посещение клубных формирований несет добровольный характер, и количество присутствующих на занятиях может сводиться до минимума. В отсутствии членов клубных формирований </w:t>
      </w:r>
      <w:proofErr w:type="gramStart"/>
      <w:r>
        <w:t>по</w:t>
      </w:r>
      <w:proofErr w:type="gramEnd"/>
      <w:r>
        <w:t xml:space="preserve"> </w:t>
      </w:r>
    </w:p>
    <w:p w:rsidR="00D06D9D" w:rsidRDefault="00D06D9D" w:rsidP="00986BEB">
      <w:pPr>
        <w:pStyle w:val="3"/>
        <w:shd w:val="clear" w:color="auto" w:fill="auto"/>
        <w:spacing w:line="240" w:lineRule="auto"/>
        <w:ind w:left="120" w:right="940"/>
        <w:jc w:val="both"/>
      </w:pPr>
      <w:r>
        <w:t xml:space="preserve">утвержденному расписанию занятий руководитель ведет методическую работу и работу по организации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D06D9D" w:rsidRDefault="00D06D9D" w:rsidP="00544C17">
      <w:pPr>
        <w:pStyle w:val="3"/>
        <w:shd w:val="clear" w:color="auto" w:fill="auto"/>
        <w:spacing w:after="245"/>
        <w:ind w:left="120" w:right="120"/>
        <w:jc w:val="both"/>
      </w:pPr>
      <w:r>
        <w:t xml:space="preserve">Исходя из размеров помещений, в которых проходят занятия. Следуя требованиям нормам </w:t>
      </w:r>
      <w:proofErr w:type="spellStart"/>
      <w:r>
        <w:t>СНиП</w:t>
      </w:r>
      <w:proofErr w:type="spellEnd"/>
      <w:r>
        <w:t xml:space="preserve"> (Культурно-зрелищные учреждения МГСН 4.17-98):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50"/>
        <w:gridCol w:w="2386"/>
      </w:tblGrid>
      <w:tr w:rsidR="00D06D9D" w:rsidTr="004526C7">
        <w:trPr>
          <w:trHeight w:hRule="exact" w:val="57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7"/>
              </w:rPr>
              <w:t>Помещение кружка по назначению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Площадь на одного</w:t>
            </w:r>
          </w:p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Человека кв.м.</w:t>
            </w:r>
          </w:p>
        </w:tc>
      </w:tr>
      <w:tr w:rsidR="00D06D9D" w:rsidTr="004526C7">
        <w:trPr>
          <w:trHeight w:hRule="exact" w:val="293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D06D9D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gramStart"/>
            <w:r>
              <w:rPr>
                <w:rStyle w:val="23"/>
              </w:rPr>
              <w:t>Хоровой</w:t>
            </w:r>
            <w:proofErr w:type="gramEnd"/>
            <w:r>
              <w:rPr>
                <w:rStyle w:val="23"/>
              </w:rPr>
              <w:t xml:space="preserve"> и по интересам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1,5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499"/>
        </w:tabs>
        <w:spacing w:before="287" w:after="210" w:line="220" w:lineRule="exact"/>
        <w:ind w:left="3160"/>
        <w:jc w:val="both"/>
      </w:pPr>
      <w:r>
        <w:t>РУКОВОДСТВО КОЛЛЕКТИВОМ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Общее руководство и </w:t>
      </w:r>
      <w:proofErr w:type="gramStart"/>
      <w:r>
        <w:t>контроль за</w:t>
      </w:r>
      <w:proofErr w:type="gramEnd"/>
      <w:r>
        <w:t xml:space="preserve"> деятельностью коллектива осуществляет руководитель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 w:rsidRPr="008A525D">
        <w:t>»</w:t>
      </w:r>
      <w:r>
        <w:t>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график публичных выступлений, расписание учебных занятий.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Непосредственное руководство коллективом осуществляет специалист, имеющий специальное образование и (или) опыт работы в коллективе вокального творчества - руководитель вокального кружка, который может быть назначен руководителем коллектива.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>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/>
        <w:jc w:val="both"/>
      </w:pPr>
      <w:r>
        <w:t xml:space="preserve"> Руководитель коллектива: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проводит набор участников в коллектив и формирует группы по степени подготовки;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формирует репертуар, учитывая качество произведений, исполнительские и постановочные возможности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направляет творческую деятельность коллектива на создание концертных программ;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lastRenderedPageBreak/>
        <w:t xml:space="preserve"> организует творческий показ работы коллектива за отчетный период (отчетные концерты);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представляет руководителю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годовой план организационно-творческой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ведет в коллективе регулярную творческую и учебно-воспитательную работу на основе утвержденного плана;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ведет Журнал учета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представляет годовой отчет о деятельности коллектива с анализом достижений и недостатков, с ёё предложениями об улучшении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составляет другую документацию в соответствии с уставом МБУК 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 w:rsidRPr="00DE36E0">
        <w:t>»</w:t>
      </w:r>
      <w:r>
        <w:t>, правилами внутреннего трудового распорядка, договором с руководителем МБУК</w:t>
      </w:r>
      <w:r w:rsidRPr="00DE36E0">
        <w:rPr>
          <w:sz w:val="24"/>
        </w:rPr>
        <w:t xml:space="preserve"> </w:t>
      </w:r>
      <w:r>
        <w:rPr>
          <w:sz w:val="24"/>
        </w:rPr>
        <w:t>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и Положением о коллективе;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постоянно обновляет информацию о творческой работе коллектива в социальных сетях;</w:t>
      </w:r>
    </w:p>
    <w:p w:rsidR="00D06D9D" w:rsidRDefault="00D06D9D" w:rsidP="00683122">
      <w:pPr>
        <w:pStyle w:val="3"/>
        <w:numPr>
          <w:ilvl w:val="0"/>
          <w:numId w:val="1"/>
        </w:numPr>
        <w:shd w:val="clear" w:color="auto" w:fill="auto"/>
        <w:spacing w:after="343"/>
        <w:ind w:left="120" w:right="120"/>
        <w:jc w:val="both"/>
      </w:pPr>
      <w:r>
        <w:t xml:space="preserve"> постоянно повышает свой профессиональный уровень, участвует в мероприятиях по повышению квалификации не реже 1 раза в 5 лет.</w:t>
      </w:r>
    </w:p>
    <w:p w:rsidR="00683122" w:rsidRDefault="00683122" w:rsidP="00683122">
      <w:pPr>
        <w:pStyle w:val="3"/>
        <w:shd w:val="clear" w:color="auto" w:fill="auto"/>
        <w:spacing w:after="343"/>
        <w:ind w:left="120" w:right="120"/>
        <w:jc w:val="both"/>
      </w:pPr>
    </w:p>
    <w:sectPr w:rsidR="00683122" w:rsidSect="00FF09C8">
      <w:type w:val="continuous"/>
      <w:pgSz w:w="11909" w:h="16838"/>
      <w:pgMar w:top="1178" w:right="653" w:bottom="1140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98" w:rsidRDefault="00A02998" w:rsidP="00FF09C8">
      <w:r>
        <w:separator/>
      </w:r>
    </w:p>
  </w:endnote>
  <w:endnote w:type="continuationSeparator" w:id="0">
    <w:p w:rsidR="00A02998" w:rsidRDefault="00A02998" w:rsidP="00FF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98" w:rsidRDefault="00A02998"/>
  </w:footnote>
  <w:footnote w:type="continuationSeparator" w:id="0">
    <w:p w:rsidR="00A02998" w:rsidRDefault="00A029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344"/>
    <w:multiLevelType w:val="multilevel"/>
    <w:tmpl w:val="31E8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AB5753"/>
    <w:multiLevelType w:val="multilevel"/>
    <w:tmpl w:val="9482B04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8767A7"/>
    <w:multiLevelType w:val="multilevel"/>
    <w:tmpl w:val="A7305EC6"/>
    <w:lvl w:ilvl="0">
      <w:start w:val="7"/>
      <w:numFmt w:val="decimal"/>
      <w:lvlText w:val="%1"/>
      <w:lvlJc w:val="left"/>
      <w:pPr>
        <w:ind w:left="110" w:hanging="4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43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34"/>
      </w:pPr>
      <w:rPr>
        <w:rFonts w:hint="default"/>
      </w:rPr>
    </w:lvl>
    <w:lvl w:ilvl="3">
      <w:numFmt w:val="bullet"/>
      <w:lvlText w:val="•"/>
      <w:lvlJc w:val="left"/>
      <w:pPr>
        <w:ind w:left="3211" w:hanging="434"/>
      </w:pPr>
      <w:rPr>
        <w:rFonts w:hint="default"/>
      </w:rPr>
    </w:lvl>
    <w:lvl w:ilvl="4">
      <w:numFmt w:val="bullet"/>
      <w:lvlText w:val="•"/>
      <w:lvlJc w:val="left"/>
      <w:pPr>
        <w:ind w:left="4242" w:hanging="434"/>
      </w:pPr>
      <w:rPr>
        <w:rFonts w:hint="default"/>
      </w:rPr>
    </w:lvl>
    <w:lvl w:ilvl="5">
      <w:numFmt w:val="bullet"/>
      <w:lvlText w:val="•"/>
      <w:lvlJc w:val="left"/>
      <w:pPr>
        <w:ind w:left="5273" w:hanging="434"/>
      </w:pPr>
      <w:rPr>
        <w:rFonts w:hint="default"/>
      </w:rPr>
    </w:lvl>
    <w:lvl w:ilvl="6">
      <w:numFmt w:val="bullet"/>
      <w:lvlText w:val="•"/>
      <w:lvlJc w:val="left"/>
      <w:pPr>
        <w:ind w:left="6303" w:hanging="434"/>
      </w:pPr>
      <w:rPr>
        <w:rFonts w:hint="default"/>
      </w:rPr>
    </w:lvl>
    <w:lvl w:ilvl="7">
      <w:numFmt w:val="bullet"/>
      <w:lvlText w:val="•"/>
      <w:lvlJc w:val="left"/>
      <w:pPr>
        <w:ind w:left="7334" w:hanging="434"/>
      </w:pPr>
      <w:rPr>
        <w:rFonts w:hint="default"/>
      </w:rPr>
    </w:lvl>
    <w:lvl w:ilvl="8">
      <w:numFmt w:val="bullet"/>
      <w:lvlText w:val="•"/>
      <w:lvlJc w:val="left"/>
      <w:pPr>
        <w:ind w:left="8365" w:hanging="434"/>
      </w:pPr>
      <w:rPr>
        <w:rFonts w:hint="default"/>
      </w:rPr>
    </w:lvl>
  </w:abstractNum>
  <w:abstractNum w:abstractNumId="3">
    <w:nsid w:val="31DA28AB"/>
    <w:multiLevelType w:val="hybridMultilevel"/>
    <w:tmpl w:val="D6DAF142"/>
    <w:lvl w:ilvl="0" w:tplc="9F5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0E55"/>
    <w:multiLevelType w:val="multilevel"/>
    <w:tmpl w:val="E084E5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B20357"/>
    <w:multiLevelType w:val="hybridMultilevel"/>
    <w:tmpl w:val="91AC0E20"/>
    <w:lvl w:ilvl="0" w:tplc="320AF7AE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5E36D6AA">
      <w:start w:val="1"/>
      <w:numFmt w:val="decimal"/>
      <w:lvlText w:val="%2."/>
      <w:lvlJc w:val="left"/>
      <w:pPr>
        <w:ind w:left="398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D6200F40">
      <w:numFmt w:val="bullet"/>
      <w:lvlText w:val="•"/>
      <w:lvlJc w:val="left"/>
      <w:pPr>
        <w:ind w:left="4696" w:hanging="240"/>
      </w:pPr>
      <w:rPr>
        <w:rFonts w:hint="default"/>
      </w:rPr>
    </w:lvl>
    <w:lvl w:ilvl="3" w:tplc="7EF2A3A4">
      <w:numFmt w:val="bullet"/>
      <w:lvlText w:val="•"/>
      <w:lvlJc w:val="left"/>
      <w:pPr>
        <w:ind w:left="5412" w:hanging="240"/>
      </w:pPr>
      <w:rPr>
        <w:rFonts w:hint="default"/>
      </w:rPr>
    </w:lvl>
    <w:lvl w:ilvl="4" w:tplc="5C86F292">
      <w:numFmt w:val="bullet"/>
      <w:lvlText w:val="•"/>
      <w:lvlJc w:val="left"/>
      <w:pPr>
        <w:ind w:left="6128" w:hanging="240"/>
      </w:pPr>
      <w:rPr>
        <w:rFonts w:hint="default"/>
      </w:rPr>
    </w:lvl>
    <w:lvl w:ilvl="5" w:tplc="84D8FA54">
      <w:numFmt w:val="bullet"/>
      <w:lvlText w:val="•"/>
      <w:lvlJc w:val="left"/>
      <w:pPr>
        <w:ind w:left="6845" w:hanging="240"/>
      </w:pPr>
      <w:rPr>
        <w:rFonts w:hint="default"/>
      </w:rPr>
    </w:lvl>
    <w:lvl w:ilvl="6" w:tplc="FC96C53A">
      <w:numFmt w:val="bullet"/>
      <w:lvlText w:val="•"/>
      <w:lvlJc w:val="left"/>
      <w:pPr>
        <w:ind w:left="7561" w:hanging="240"/>
      </w:pPr>
      <w:rPr>
        <w:rFonts w:hint="default"/>
      </w:rPr>
    </w:lvl>
    <w:lvl w:ilvl="7" w:tplc="E30A8EB2">
      <w:numFmt w:val="bullet"/>
      <w:lvlText w:val="•"/>
      <w:lvlJc w:val="left"/>
      <w:pPr>
        <w:ind w:left="8277" w:hanging="240"/>
      </w:pPr>
      <w:rPr>
        <w:rFonts w:hint="default"/>
      </w:rPr>
    </w:lvl>
    <w:lvl w:ilvl="8" w:tplc="C6F2EC4C">
      <w:numFmt w:val="bullet"/>
      <w:lvlText w:val="•"/>
      <w:lvlJc w:val="left"/>
      <w:pPr>
        <w:ind w:left="8993" w:hanging="240"/>
      </w:pPr>
      <w:rPr>
        <w:rFonts w:hint="default"/>
      </w:rPr>
    </w:lvl>
  </w:abstractNum>
  <w:abstractNum w:abstractNumId="6">
    <w:nsid w:val="7E6114AA"/>
    <w:multiLevelType w:val="multilevel"/>
    <w:tmpl w:val="0082C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C8"/>
    <w:rsid w:val="00041398"/>
    <w:rsid w:val="00044E80"/>
    <w:rsid w:val="000F5475"/>
    <w:rsid w:val="0017467C"/>
    <w:rsid w:val="00193843"/>
    <w:rsid w:val="001A2015"/>
    <w:rsid w:val="00227C8A"/>
    <w:rsid w:val="00241491"/>
    <w:rsid w:val="00260E52"/>
    <w:rsid w:val="00280FC7"/>
    <w:rsid w:val="002F09BF"/>
    <w:rsid w:val="00332BA0"/>
    <w:rsid w:val="00342586"/>
    <w:rsid w:val="0034593C"/>
    <w:rsid w:val="0036275C"/>
    <w:rsid w:val="004207C0"/>
    <w:rsid w:val="004526C7"/>
    <w:rsid w:val="004E1A29"/>
    <w:rsid w:val="00544C17"/>
    <w:rsid w:val="00571326"/>
    <w:rsid w:val="00597030"/>
    <w:rsid w:val="00611E52"/>
    <w:rsid w:val="006778D5"/>
    <w:rsid w:val="00683122"/>
    <w:rsid w:val="006849ED"/>
    <w:rsid w:val="006A64B0"/>
    <w:rsid w:val="006D4041"/>
    <w:rsid w:val="00704911"/>
    <w:rsid w:val="00762F67"/>
    <w:rsid w:val="007C274B"/>
    <w:rsid w:val="00820EFA"/>
    <w:rsid w:val="00834D71"/>
    <w:rsid w:val="00843759"/>
    <w:rsid w:val="00874633"/>
    <w:rsid w:val="008871B2"/>
    <w:rsid w:val="008A525D"/>
    <w:rsid w:val="0091592F"/>
    <w:rsid w:val="00964CD8"/>
    <w:rsid w:val="0096691D"/>
    <w:rsid w:val="00986BEB"/>
    <w:rsid w:val="009B5B88"/>
    <w:rsid w:val="00A02998"/>
    <w:rsid w:val="00A62CA5"/>
    <w:rsid w:val="00AC413A"/>
    <w:rsid w:val="00AE0AAF"/>
    <w:rsid w:val="00AE6999"/>
    <w:rsid w:val="00AF1918"/>
    <w:rsid w:val="00B36D27"/>
    <w:rsid w:val="00C00EEA"/>
    <w:rsid w:val="00C20C5B"/>
    <w:rsid w:val="00C66C12"/>
    <w:rsid w:val="00C85806"/>
    <w:rsid w:val="00D06D9D"/>
    <w:rsid w:val="00D35ACF"/>
    <w:rsid w:val="00D92B96"/>
    <w:rsid w:val="00DD5F03"/>
    <w:rsid w:val="00DE36E0"/>
    <w:rsid w:val="00E00A62"/>
    <w:rsid w:val="00E16CC8"/>
    <w:rsid w:val="00E76B4B"/>
    <w:rsid w:val="00EB6469"/>
    <w:rsid w:val="00F21206"/>
    <w:rsid w:val="00F403D0"/>
    <w:rsid w:val="00F5787B"/>
    <w:rsid w:val="00F8055C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09C8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FF09C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"/>
    <w:basedOn w:val="1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Основной текст1"/>
    <w:basedOn w:val="a4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Не полужирный"/>
    <w:basedOn w:val="2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uiPriority w:val="99"/>
    <w:rsid w:val="00FF09C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2"/>
    <w:basedOn w:val="a4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FF09C8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uiPriority w:val="99"/>
    <w:rsid w:val="00FF09C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FF09C8"/>
    <w:pPr>
      <w:shd w:val="clear" w:color="auto" w:fill="FFFFFF"/>
      <w:spacing w:before="240" w:after="30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rsid w:val="00FF09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36275C"/>
    <w:rPr>
      <w:rFonts w:ascii="Times New Roman" w:hAnsi="Times New Roman" w:cs="Times New Roman"/>
      <w:lang w:val="en-US" w:eastAsia="en-US" w:bidi="ar-SA"/>
    </w:rPr>
  </w:style>
  <w:style w:type="paragraph" w:styleId="aa">
    <w:name w:val="List Paragraph"/>
    <w:basedOn w:val="a"/>
    <w:uiPriority w:val="99"/>
    <w:qFormat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544C17"/>
    <w:pPr>
      <w:widowControl w:val="0"/>
    </w:pPr>
    <w:rPr>
      <w:rFonts w:ascii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44C17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D0C7A-3004-45A9-B3CB-194C7C8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1498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отдел</dc:creator>
  <cp:keywords/>
  <dc:description/>
  <cp:lastModifiedBy>DNS</cp:lastModifiedBy>
  <cp:revision>26</cp:revision>
  <dcterms:created xsi:type="dcterms:W3CDTF">2017-09-28T04:11:00Z</dcterms:created>
  <dcterms:modified xsi:type="dcterms:W3CDTF">2017-12-16T07:00:00Z</dcterms:modified>
</cp:coreProperties>
</file>