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0B" w:rsidRDefault="00A16C0B" w:rsidP="006954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9544D" w:rsidRDefault="0014133A" w:rsidP="006954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4466B8">
        <w:rPr>
          <w:rFonts w:ascii="Arial" w:hAnsi="Arial" w:cs="Arial"/>
          <w:b/>
          <w:sz w:val="32"/>
          <w:szCs w:val="32"/>
        </w:rPr>
        <w:t>.12.2018г. №4/15</w:t>
      </w:r>
      <w:r w:rsidR="0069544D">
        <w:rPr>
          <w:rFonts w:ascii="Arial" w:hAnsi="Arial" w:cs="Arial"/>
          <w:b/>
          <w:sz w:val="32"/>
          <w:szCs w:val="32"/>
        </w:rPr>
        <w:t>-дмо</w:t>
      </w:r>
    </w:p>
    <w:p w:rsidR="0069544D" w:rsidRDefault="0069544D" w:rsidP="006954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9544D" w:rsidRDefault="0069544D" w:rsidP="006954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 ОБЛАСТЬ</w:t>
      </w:r>
    </w:p>
    <w:p w:rsidR="0069544D" w:rsidRDefault="0069544D" w:rsidP="006954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 МУНИЦИПАЛЬНЫЙ РАЙОН</w:t>
      </w:r>
    </w:p>
    <w:p w:rsidR="0069544D" w:rsidRDefault="0069544D" w:rsidP="006954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69544D" w:rsidRDefault="0069544D" w:rsidP="006954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РЕШЕНИЕ</w:t>
      </w:r>
    </w:p>
    <w:p w:rsidR="0069544D" w:rsidRDefault="0069544D" w:rsidP="0069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4D" w:rsidRDefault="0069544D" w:rsidP="00D40005">
      <w:pPr>
        <w:spacing w:after="0" w:line="240" w:lineRule="auto"/>
        <w:ind w:left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D40005">
        <w:rPr>
          <w:rFonts w:ascii="Arial" w:hAnsi="Arial" w:cs="Arial"/>
          <w:b/>
          <w:sz w:val="30"/>
          <w:szCs w:val="30"/>
        </w:rPr>
        <w:t>СТРАТЕГИИ СОЦИАЛЬНО-ЭКОНОМИЧЕСКОГО РАЗВИТИЯ МУНИЦИПАЛЬНОГО ОБРАЗОВАНИЯ «ЕГОРОВСК</w:t>
      </w:r>
      <w:r>
        <w:rPr>
          <w:rFonts w:ascii="Arial" w:hAnsi="Arial" w:cs="Arial"/>
          <w:b/>
          <w:sz w:val="30"/>
          <w:szCs w:val="30"/>
        </w:rPr>
        <w:t>»</w:t>
      </w:r>
      <w:r w:rsidR="00D40005">
        <w:rPr>
          <w:rFonts w:ascii="Arial" w:hAnsi="Arial" w:cs="Arial"/>
          <w:b/>
          <w:sz w:val="30"/>
          <w:szCs w:val="30"/>
        </w:rPr>
        <w:t xml:space="preserve"> НА 2019-2030 ГОДЫ</w:t>
      </w:r>
      <w:r w:rsidR="00143E29">
        <w:rPr>
          <w:rFonts w:ascii="Arial" w:hAnsi="Arial" w:cs="Arial"/>
          <w:b/>
          <w:sz w:val="30"/>
          <w:szCs w:val="30"/>
        </w:rPr>
        <w:t xml:space="preserve"> </w:t>
      </w:r>
    </w:p>
    <w:p w:rsidR="00143E29" w:rsidRDefault="00143E29" w:rsidP="00D40005">
      <w:pPr>
        <w:spacing w:after="0" w:line="240" w:lineRule="auto"/>
        <w:ind w:left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143E29" w:rsidRPr="00143E29" w:rsidRDefault="00143E29" w:rsidP="00D40005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9544D" w:rsidRPr="00143E29" w:rsidRDefault="00143E29" w:rsidP="0044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40005" w:rsidRPr="00143E29">
        <w:rPr>
          <w:rFonts w:ascii="Arial" w:hAnsi="Arial" w:cs="Arial"/>
          <w:sz w:val="24"/>
          <w:szCs w:val="24"/>
        </w:rPr>
        <w:t xml:space="preserve">В соответствии с Федеральным законом от 28.06.2014 года № 172-ФЗ  «О стратегическом планировании в Российской Федерации. </w:t>
      </w:r>
      <w:r w:rsidRPr="00143E29">
        <w:rPr>
          <w:rFonts w:ascii="Arial" w:hAnsi="Arial" w:cs="Arial"/>
          <w:sz w:val="24"/>
          <w:szCs w:val="24"/>
        </w:rPr>
        <w:t>Законом Иркутской области от 05.</w:t>
      </w:r>
      <w:r w:rsidR="00D40005" w:rsidRPr="00143E29">
        <w:rPr>
          <w:rFonts w:ascii="Arial" w:hAnsi="Arial" w:cs="Arial"/>
          <w:sz w:val="24"/>
          <w:szCs w:val="24"/>
        </w:rPr>
        <w:t xml:space="preserve">12.2014 года </w:t>
      </w:r>
      <w:r w:rsidRPr="00143E29">
        <w:rPr>
          <w:rFonts w:ascii="Arial" w:hAnsi="Arial" w:cs="Arial"/>
          <w:sz w:val="24"/>
          <w:szCs w:val="24"/>
        </w:rPr>
        <w:t>№ 24-ОЗ « Об отдельных вопросах осуществления стратегического планирования в Иркутской области, руководствуясь  Уставом муниципального образования « Егоровск»</w:t>
      </w:r>
    </w:p>
    <w:p w:rsidR="0069544D" w:rsidRPr="00143E29" w:rsidRDefault="00143E29" w:rsidP="0044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E29">
        <w:rPr>
          <w:rFonts w:ascii="Arial" w:hAnsi="Arial" w:cs="Arial"/>
          <w:sz w:val="24"/>
          <w:szCs w:val="24"/>
        </w:rPr>
        <w:t xml:space="preserve"> </w:t>
      </w:r>
    </w:p>
    <w:p w:rsidR="00143E29" w:rsidRDefault="00143E29" w:rsidP="00446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44D" w:rsidRDefault="0069544D" w:rsidP="004466B8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9544D" w:rsidRDefault="0069544D" w:rsidP="00446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E29" w:rsidRPr="00143E29" w:rsidRDefault="0069544D" w:rsidP="004466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143E29">
        <w:rPr>
          <w:rFonts w:ascii="Arial" w:hAnsi="Arial" w:cs="Arial"/>
          <w:sz w:val="24"/>
          <w:szCs w:val="24"/>
        </w:rPr>
        <w:t>Утвердить</w:t>
      </w:r>
      <w:r w:rsidR="00143E29" w:rsidRPr="00143E29">
        <w:rPr>
          <w:rFonts w:ascii="Arial" w:hAnsi="Arial" w:cs="Arial"/>
          <w:sz w:val="24"/>
          <w:szCs w:val="24"/>
        </w:rPr>
        <w:t xml:space="preserve"> стратегию социально-экономического развития </w:t>
      </w:r>
      <w:r w:rsidRPr="00143E29">
        <w:rPr>
          <w:rFonts w:ascii="Arial" w:hAnsi="Arial" w:cs="Arial"/>
          <w:sz w:val="24"/>
          <w:szCs w:val="24"/>
        </w:rPr>
        <w:t xml:space="preserve"> муници</w:t>
      </w:r>
      <w:r w:rsidR="00143E29" w:rsidRPr="00143E29">
        <w:rPr>
          <w:rFonts w:ascii="Arial" w:hAnsi="Arial" w:cs="Arial"/>
          <w:sz w:val="24"/>
          <w:szCs w:val="24"/>
        </w:rPr>
        <w:t xml:space="preserve">пального образования «Егоровск» на 2019-2030 </w:t>
      </w:r>
    </w:p>
    <w:p w:rsidR="0069544D" w:rsidRPr="00143E29" w:rsidRDefault="00143E29" w:rsidP="004466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544D" w:rsidRPr="00143E29">
        <w:rPr>
          <w:rFonts w:ascii="Arial" w:hAnsi="Arial" w:cs="Arial"/>
          <w:sz w:val="24"/>
          <w:szCs w:val="24"/>
        </w:rPr>
        <w:t>2. Опубликовать настоящее решение в информационном печатном издании  «Егоровский вестник» и разместить на официальном сайте муниципального образования «Егоровск» в информационно-телекоммуникационной сети «Интернет».</w:t>
      </w:r>
    </w:p>
    <w:p w:rsidR="0069544D" w:rsidRDefault="0069544D" w:rsidP="00446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E29">
        <w:rPr>
          <w:rFonts w:ascii="Arial" w:hAnsi="Arial" w:cs="Arial"/>
          <w:sz w:val="24"/>
          <w:szCs w:val="24"/>
        </w:rPr>
        <w:t xml:space="preserve">Решение Думы вступает в силу с </w:t>
      </w:r>
      <w:r w:rsidR="00143E29" w:rsidRPr="00143E29">
        <w:rPr>
          <w:rFonts w:ascii="Arial" w:hAnsi="Arial" w:cs="Arial"/>
          <w:sz w:val="24"/>
          <w:szCs w:val="24"/>
        </w:rPr>
        <w:t xml:space="preserve"> 1 января 2019 года </w:t>
      </w:r>
      <w:r w:rsidR="004466B8">
        <w:rPr>
          <w:rFonts w:ascii="Arial" w:hAnsi="Arial" w:cs="Arial"/>
          <w:sz w:val="24"/>
          <w:szCs w:val="24"/>
        </w:rPr>
        <w:t xml:space="preserve"> </w:t>
      </w:r>
    </w:p>
    <w:p w:rsidR="00143E29" w:rsidRPr="0014133A" w:rsidRDefault="004466B8" w:rsidP="0014133A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544D" w:rsidRDefault="0069544D" w:rsidP="006954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9544D" w:rsidRDefault="0069544D" w:rsidP="006954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69544D" w:rsidRDefault="0069544D" w:rsidP="006954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69544D" w:rsidRDefault="0069544D" w:rsidP="006954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«Егоровск»</w:t>
      </w:r>
    </w:p>
    <w:p w:rsidR="0069544D" w:rsidRDefault="0069544D" w:rsidP="0069544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Е.В.Ревтов</w:t>
      </w:r>
      <w:proofErr w:type="spellEnd"/>
    </w:p>
    <w:p w:rsidR="0069544D" w:rsidRDefault="0069544D" w:rsidP="0069544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4133A" w:rsidRPr="0014133A" w:rsidRDefault="0014133A" w:rsidP="0014133A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proofErr w:type="gramStart"/>
      <w:r w:rsidRPr="0014133A">
        <w:rPr>
          <w:rFonts w:ascii="Courier New" w:hAnsi="Courier New" w:cs="Courier New"/>
          <w:b/>
          <w:bCs/>
        </w:rPr>
        <w:t>Утверждена</w:t>
      </w:r>
      <w:proofErr w:type="gramEnd"/>
      <w:r w:rsidRPr="0014133A">
        <w:rPr>
          <w:rFonts w:ascii="Courier New" w:hAnsi="Courier New" w:cs="Courier New"/>
          <w:b/>
          <w:bCs/>
        </w:rPr>
        <w:t xml:space="preserve">  решением Думы</w:t>
      </w:r>
    </w:p>
    <w:p w:rsidR="0014133A" w:rsidRPr="0014133A" w:rsidRDefault="0014133A" w:rsidP="0014133A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14133A">
        <w:rPr>
          <w:rFonts w:ascii="Courier New" w:hAnsi="Courier New" w:cs="Courier New"/>
          <w:b/>
          <w:bCs/>
        </w:rPr>
        <w:t xml:space="preserve">муниципального образования «Егоровск» </w:t>
      </w:r>
    </w:p>
    <w:p w:rsidR="0014133A" w:rsidRDefault="0014133A" w:rsidP="0014133A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14133A">
        <w:rPr>
          <w:rFonts w:ascii="Courier New" w:hAnsi="Courier New" w:cs="Courier New"/>
          <w:b/>
          <w:bCs/>
        </w:rPr>
        <w:t xml:space="preserve"> от 20.12.2018 года №4/15-дмо</w:t>
      </w:r>
    </w:p>
    <w:p w:rsidR="0014133A" w:rsidRPr="0014133A" w:rsidRDefault="0014133A" w:rsidP="0014133A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</w:p>
    <w:p w:rsidR="0014133A" w:rsidRPr="0014133A" w:rsidRDefault="0014133A" w:rsidP="0014133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4133A">
        <w:rPr>
          <w:rFonts w:ascii="Arial" w:hAnsi="Arial" w:cs="Arial"/>
          <w:b/>
          <w:bCs/>
          <w:sz w:val="30"/>
          <w:szCs w:val="30"/>
        </w:rPr>
        <w:t>СТРАТЕГИЯ</w:t>
      </w:r>
    </w:p>
    <w:p w:rsidR="0014133A" w:rsidRPr="0014133A" w:rsidRDefault="0014133A" w:rsidP="0014133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4133A">
        <w:rPr>
          <w:rFonts w:ascii="Arial" w:hAnsi="Arial" w:cs="Arial"/>
          <w:b/>
          <w:bCs/>
          <w:sz w:val="30"/>
          <w:szCs w:val="30"/>
        </w:rPr>
        <w:t xml:space="preserve"> СОЦИАЛЬНО-ЭКОНОМИЧЕСКОГО РАЗВИТИЯ </w:t>
      </w:r>
    </w:p>
    <w:p w:rsidR="0014133A" w:rsidRPr="0014133A" w:rsidRDefault="0014133A" w:rsidP="0014133A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4133A">
        <w:rPr>
          <w:rFonts w:ascii="Arial" w:hAnsi="Arial" w:cs="Arial"/>
          <w:b/>
          <w:bCs/>
          <w:sz w:val="30"/>
          <w:szCs w:val="30"/>
        </w:rPr>
        <w:t>МУНИЦИПАЛЬНОГО ОБРАЗОВАНИЯ «ЕГОРОВСК» НА 2019-2030 ГОДЫ</w:t>
      </w:r>
    </w:p>
    <w:p w:rsidR="0014133A" w:rsidRPr="0014133A" w:rsidRDefault="0014133A" w:rsidP="0014133A">
      <w:pPr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D8156C" w:rsidRDefault="00D8156C" w:rsidP="00D81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8156C" w:rsidRDefault="00D8156C" w:rsidP="00D8156C">
      <w:pPr>
        <w:jc w:val="center"/>
        <w:rPr>
          <w:b/>
          <w:bCs/>
          <w:sz w:val="28"/>
          <w:szCs w:val="28"/>
        </w:rPr>
      </w:pPr>
      <w:r w:rsidRPr="004B19E3">
        <w:rPr>
          <w:b/>
          <w:bCs/>
          <w:sz w:val="28"/>
          <w:szCs w:val="28"/>
        </w:rPr>
        <w:lastRenderedPageBreak/>
        <w:t>стратегии</w:t>
      </w:r>
      <w:r>
        <w:rPr>
          <w:b/>
          <w:bCs/>
          <w:sz w:val="28"/>
          <w:szCs w:val="28"/>
        </w:rPr>
        <w:t xml:space="preserve"> социально-экономического развития</w:t>
      </w:r>
    </w:p>
    <w:p w:rsidR="00D8156C" w:rsidRDefault="00D8156C" w:rsidP="00D815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«Егоровск»</w:t>
      </w:r>
    </w:p>
    <w:p w:rsidR="00D8156C" w:rsidRPr="00387520" w:rsidRDefault="00D8156C" w:rsidP="00D815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2019-2030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D8156C" w:rsidRPr="00FD184D" w:rsidTr="002F5954">
        <w:trPr>
          <w:trHeight w:val="1009"/>
        </w:trPr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Наименование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Pr="00FD184D" w:rsidRDefault="00D8156C" w:rsidP="00D8156C">
            <w:pPr>
              <w:spacing w:after="0" w:line="240" w:lineRule="auto"/>
              <w:jc w:val="both"/>
            </w:pPr>
            <w:r w:rsidRPr="004B19E3">
              <w:t>стратегия</w:t>
            </w:r>
            <w:r w:rsidRPr="00FD184D">
              <w:t xml:space="preserve"> социально-экономического развития муниципального образования  «Егоровск» на 201</w:t>
            </w:r>
            <w:r>
              <w:t>9</w:t>
            </w:r>
            <w:r w:rsidRPr="00FD184D">
              <w:t>-20</w:t>
            </w:r>
            <w:r>
              <w:t>30</w:t>
            </w:r>
            <w:r w:rsidRPr="00FD184D">
              <w:t xml:space="preserve"> годы. </w:t>
            </w:r>
          </w:p>
          <w:p w:rsidR="00D8156C" w:rsidRPr="00FD184D" w:rsidRDefault="00D8156C" w:rsidP="00D8156C">
            <w:pPr>
              <w:spacing w:after="0" w:line="240" w:lineRule="auto"/>
              <w:jc w:val="both"/>
            </w:pP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Основание для разработки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Default="00D8156C" w:rsidP="00D8156C">
            <w:pPr>
              <w:spacing w:after="0" w:line="240" w:lineRule="auto"/>
              <w:jc w:val="both"/>
            </w:pPr>
            <w:r w:rsidRPr="00FD184D">
              <w:t>Федеральный Закон от 28.06.2014 года №172-ФЗ «О стратегическом планировании в Российской Федерации»</w:t>
            </w:r>
          </w:p>
          <w:p w:rsidR="00D8156C" w:rsidRPr="00FD184D" w:rsidRDefault="00D8156C" w:rsidP="00D8156C">
            <w:pPr>
              <w:spacing w:after="0" w:line="240" w:lineRule="auto"/>
              <w:jc w:val="both"/>
            </w:pPr>
            <w:r w:rsidRPr="007157C1">
              <w:t>Федеральный Закон от 06.10.2003г. № 131-ФЗ « Об общих принципах организации местного самоуправления в Российской Федерации»</w:t>
            </w: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Заказчик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Pr="00FD184D" w:rsidRDefault="00D8156C" w:rsidP="00D8156C">
            <w:pPr>
              <w:spacing w:after="0" w:line="240" w:lineRule="auto"/>
              <w:jc w:val="both"/>
            </w:pPr>
            <w:r w:rsidRPr="00FD184D">
              <w:t>Администрация    муниципального образования  «Егоровск»</w:t>
            </w: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Основные разработчики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Pr="00FD184D" w:rsidRDefault="00D8156C" w:rsidP="00D8156C">
            <w:pPr>
              <w:spacing w:after="0" w:line="240" w:lineRule="auto"/>
              <w:jc w:val="both"/>
            </w:pPr>
            <w:r w:rsidRPr="00FD184D">
              <w:t>Администрация  муниципального образования «Егоровск»</w:t>
            </w: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Основная цель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Pr="00FD184D" w:rsidRDefault="00D8156C" w:rsidP="00D8156C">
            <w:pPr>
              <w:spacing w:after="0" w:line="240" w:lineRule="auto"/>
              <w:jc w:val="both"/>
              <w:rPr>
                <w:color w:val="000000"/>
              </w:rPr>
            </w:pPr>
            <w:r w:rsidRPr="00FD184D">
              <w:rPr>
                <w:color w:val="FF0000"/>
              </w:rPr>
              <w:t xml:space="preserve">  </w:t>
            </w:r>
            <w:r>
              <w:t xml:space="preserve">   Главной целью стратегического развития муниципального образования «Егоровск» является</w:t>
            </w:r>
            <w:r w:rsidRPr="00A03CB4">
              <w:rPr>
                <w:color w:val="000000"/>
              </w:rPr>
              <w:t xml:space="preserve"> </w:t>
            </w:r>
            <w:r w:rsidRPr="00FE0F29">
              <w:rPr>
                <w:color w:val="000000"/>
              </w:rPr>
              <w:t xml:space="preserve">создание условий для повышения качества жизни населения муниципального образования </w:t>
            </w:r>
          </w:p>
        </w:tc>
      </w:tr>
      <w:tr w:rsidR="00D8156C" w:rsidRPr="00FD184D" w:rsidTr="002F5954">
        <w:trPr>
          <w:trHeight w:val="982"/>
        </w:trPr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 Основные задачи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Default="00D8156C" w:rsidP="00D8156C">
            <w:pPr>
              <w:pStyle w:val="Default"/>
              <w:jc w:val="both"/>
            </w:pPr>
            <w:r>
              <w:t>- Улучшение экологического состояния, благоустройство и озеленение территории;</w:t>
            </w:r>
          </w:p>
          <w:p w:rsidR="00D8156C" w:rsidRDefault="00D8156C" w:rsidP="00D8156C">
            <w:pPr>
              <w:pStyle w:val="Default"/>
              <w:jc w:val="both"/>
            </w:pPr>
            <w:r>
              <w:t>- Содержание дорог местного самоуправления;</w:t>
            </w:r>
          </w:p>
          <w:p w:rsidR="00D8156C" w:rsidRDefault="00D8156C" w:rsidP="00D8156C">
            <w:pPr>
              <w:pStyle w:val="Default"/>
              <w:jc w:val="both"/>
            </w:pPr>
            <w:r>
              <w:t>- Организация транспортного обслуживания населения;</w:t>
            </w:r>
          </w:p>
          <w:p w:rsidR="00D8156C" w:rsidRDefault="00D8156C" w:rsidP="00D8156C">
            <w:pPr>
              <w:pStyle w:val="Default"/>
              <w:jc w:val="both"/>
            </w:pPr>
            <w:r>
              <w:t>- Обеспечение противопожарной безопасности;</w:t>
            </w:r>
          </w:p>
          <w:p w:rsidR="00D8156C" w:rsidRDefault="00D8156C" w:rsidP="00D8156C">
            <w:pPr>
              <w:pStyle w:val="Default"/>
              <w:jc w:val="both"/>
            </w:pPr>
            <w:r>
              <w:t>- Обеспечение устойчивого функционирования личных подсобных хозяйств и повышение их доходности;</w:t>
            </w:r>
          </w:p>
          <w:p w:rsidR="00D8156C" w:rsidRDefault="00D8156C" w:rsidP="00D8156C">
            <w:pPr>
              <w:pStyle w:val="Default"/>
              <w:jc w:val="both"/>
            </w:pPr>
            <w:r>
              <w:t>- Организация содержание и развитие коммунальных услуг;</w:t>
            </w:r>
          </w:p>
          <w:p w:rsidR="00D8156C" w:rsidRDefault="00D8156C" w:rsidP="00D8156C">
            <w:pPr>
              <w:pStyle w:val="Default"/>
              <w:jc w:val="both"/>
            </w:pPr>
            <w:r>
              <w:t>- Укрепление экономической и финансовой базы местного самоуправления;</w:t>
            </w:r>
          </w:p>
          <w:p w:rsidR="00D8156C" w:rsidRPr="00FD184D" w:rsidRDefault="00D8156C" w:rsidP="00D8156C">
            <w:pPr>
              <w:pStyle w:val="Default"/>
              <w:jc w:val="both"/>
            </w:pPr>
            <w:r>
              <w:t>- Обеспечение общественного порядка и законности.</w:t>
            </w: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</w:pPr>
            <w:r w:rsidRPr="00FD184D">
              <w:t>Перечень основных мероприятий</w:t>
            </w:r>
          </w:p>
        </w:tc>
        <w:tc>
          <w:tcPr>
            <w:tcW w:w="6911" w:type="dxa"/>
          </w:tcPr>
          <w:p w:rsidR="00D8156C" w:rsidRPr="0001723F" w:rsidRDefault="00D8156C" w:rsidP="00D8156C">
            <w:pPr>
              <w:spacing w:after="0" w:line="240" w:lineRule="auto"/>
              <w:jc w:val="both"/>
            </w:pPr>
            <w:r w:rsidRPr="0001723F">
              <w:t>- Создание внутрипоселковых систем озеленения общего пользования и специального назначения;</w:t>
            </w:r>
          </w:p>
          <w:p w:rsidR="00D8156C" w:rsidRPr="0001723F" w:rsidRDefault="00D8156C" w:rsidP="00D8156C">
            <w:pPr>
              <w:spacing w:after="0" w:line="240" w:lineRule="auto"/>
              <w:jc w:val="both"/>
            </w:pPr>
            <w:r w:rsidRPr="0001723F">
              <w:t>-Организация сбора вывоза бытовых отходов и мусора, ликвидация свалок в поселении;</w:t>
            </w:r>
          </w:p>
          <w:p w:rsidR="00D8156C" w:rsidRPr="0001723F" w:rsidRDefault="00D8156C" w:rsidP="00D8156C">
            <w:pPr>
              <w:spacing w:after="0" w:line="240" w:lineRule="auto"/>
              <w:jc w:val="both"/>
            </w:pPr>
            <w:r w:rsidRPr="0001723F">
              <w:t>- Ремонт автомобильных дорог;</w:t>
            </w:r>
          </w:p>
          <w:p w:rsidR="00D8156C" w:rsidRPr="0001723F" w:rsidRDefault="00D8156C" w:rsidP="00D8156C">
            <w:pPr>
              <w:spacing w:after="0" w:line="240" w:lineRule="auto"/>
              <w:jc w:val="both"/>
            </w:pPr>
            <w:r w:rsidRPr="0001723F">
              <w:t>- Опашка населенных пунктов для обеспечения пожарной безопасности;</w:t>
            </w:r>
          </w:p>
          <w:p w:rsidR="00D8156C" w:rsidRPr="0001723F" w:rsidRDefault="00D8156C" w:rsidP="00D8156C">
            <w:pPr>
              <w:spacing w:after="0" w:line="240" w:lineRule="auto"/>
              <w:jc w:val="both"/>
            </w:pPr>
            <w:r w:rsidRPr="0001723F">
              <w:t>-Создание народных дружин;</w:t>
            </w:r>
          </w:p>
          <w:p w:rsidR="00D8156C" w:rsidRPr="0001723F" w:rsidRDefault="00D8156C" w:rsidP="00D8156C">
            <w:pPr>
              <w:spacing w:after="0" w:line="240" w:lineRule="auto"/>
              <w:jc w:val="both"/>
            </w:pPr>
            <w:r w:rsidRPr="0001723F">
              <w:t>- Организация закупа молока и мяса у населения;</w:t>
            </w:r>
          </w:p>
          <w:p w:rsidR="00D8156C" w:rsidRPr="00307047" w:rsidRDefault="00D8156C" w:rsidP="00D8156C">
            <w:pPr>
              <w:spacing w:after="0" w:line="240" w:lineRule="auto"/>
              <w:jc w:val="both"/>
            </w:pPr>
            <w:r w:rsidRPr="0001723F">
              <w:t>- Оформление паев в собственность;</w:t>
            </w:r>
            <w:r>
              <w:rPr>
                <w:color w:val="FF0000"/>
              </w:rPr>
              <w:t xml:space="preserve"> </w:t>
            </w: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>Объем и источники финансирования</w:t>
            </w:r>
          </w:p>
          <w:p w:rsidR="00D8156C" w:rsidRPr="00FD184D" w:rsidRDefault="00D8156C" w:rsidP="00D8156C">
            <w:pPr>
              <w:spacing w:after="0" w:line="240" w:lineRule="auto"/>
              <w:jc w:val="center"/>
            </w:pPr>
            <w:r>
              <w:t>стратегии</w:t>
            </w:r>
          </w:p>
        </w:tc>
        <w:tc>
          <w:tcPr>
            <w:tcW w:w="6911" w:type="dxa"/>
          </w:tcPr>
          <w:p w:rsidR="00D8156C" w:rsidRPr="00FD184D" w:rsidRDefault="00D8156C" w:rsidP="00D8156C">
            <w:pPr>
              <w:spacing w:after="0" w:line="240" w:lineRule="auto"/>
              <w:jc w:val="both"/>
              <w:rPr>
                <w:color w:val="000000"/>
              </w:rPr>
            </w:pPr>
            <w:r w:rsidRPr="00FD184D">
              <w:rPr>
                <w:color w:val="000000"/>
              </w:rPr>
              <w:t>Общий объем финансирования –   33551,0 тыс. руб.</w:t>
            </w:r>
          </w:p>
          <w:p w:rsidR="00D8156C" w:rsidRPr="00FD184D" w:rsidRDefault="00D8156C" w:rsidP="00D8156C">
            <w:pPr>
              <w:spacing w:after="0" w:line="240" w:lineRule="auto"/>
              <w:jc w:val="both"/>
            </w:pPr>
          </w:p>
        </w:tc>
      </w:tr>
      <w:tr w:rsidR="00D8156C" w:rsidRPr="00FD184D" w:rsidTr="002F5954">
        <w:tc>
          <w:tcPr>
            <w:tcW w:w="2660" w:type="dxa"/>
          </w:tcPr>
          <w:p w:rsidR="00D8156C" w:rsidRPr="00FD184D" w:rsidRDefault="00D8156C" w:rsidP="00D8156C">
            <w:pPr>
              <w:spacing w:after="0" w:line="240" w:lineRule="auto"/>
              <w:jc w:val="center"/>
            </w:pPr>
            <w:r w:rsidRPr="00FD184D">
              <w:t xml:space="preserve">Система организации </w:t>
            </w:r>
            <w:proofErr w:type="gramStart"/>
            <w:r w:rsidRPr="00FD184D">
              <w:t>контроля за</w:t>
            </w:r>
            <w:proofErr w:type="gramEnd"/>
            <w:r w:rsidRPr="00FD184D">
              <w:t xml:space="preserve"> исполнением </w:t>
            </w:r>
            <w:r>
              <w:t>стратегии</w:t>
            </w:r>
          </w:p>
        </w:tc>
        <w:tc>
          <w:tcPr>
            <w:tcW w:w="6911" w:type="dxa"/>
          </w:tcPr>
          <w:p w:rsidR="00D8156C" w:rsidRPr="00FD184D" w:rsidRDefault="00D8156C" w:rsidP="00D8156C">
            <w:pPr>
              <w:spacing w:after="0" w:line="240" w:lineRule="auto"/>
              <w:jc w:val="both"/>
            </w:pPr>
            <w:r w:rsidRPr="00FD184D">
              <w:t>Органы управления и контроля:</w:t>
            </w:r>
          </w:p>
          <w:p w:rsidR="00D8156C" w:rsidRPr="00FD184D" w:rsidRDefault="00D8156C" w:rsidP="00D8156C">
            <w:pPr>
              <w:spacing w:after="0" w:line="240" w:lineRule="auto"/>
              <w:jc w:val="both"/>
            </w:pPr>
            <w:r w:rsidRPr="00FD184D">
              <w:t>- Администрация муниципального образования «Егоровск»;</w:t>
            </w:r>
          </w:p>
          <w:p w:rsidR="00D8156C" w:rsidRPr="00FD184D" w:rsidRDefault="00D8156C" w:rsidP="00D8156C">
            <w:pPr>
              <w:spacing w:after="0" w:line="240" w:lineRule="auto"/>
              <w:jc w:val="both"/>
            </w:pPr>
            <w:r w:rsidRPr="00FD184D">
              <w:t>- Дума муниципального образования «Егоровск».</w:t>
            </w:r>
          </w:p>
        </w:tc>
      </w:tr>
    </w:tbl>
    <w:p w:rsidR="00D8156C" w:rsidRPr="00FD184D" w:rsidRDefault="00D8156C" w:rsidP="00D8156C">
      <w:pPr>
        <w:spacing w:after="0" w:line="240" w:lineRule="auto"/>
        <w:jc w:val="both"/>
      </w:pPr>
    </w:p>
    <w:p w:rsidR="00D8156C" w:rsidRPr="00FD184D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Pr="001514AE" w:rsidRDefault="00D8156C" w:rsidP="00D8156C">
      <w:pPr>
        <w:spacing w:after="0" w:line="240" w:lineRule="auto"/>
        <w:jc w:val="center"/>
        <w:rPr>
          <w:b/>
          <w:bCs/>
          <w:sz w:val="28"/>
          <w:szCs w:val="28"/>
        </w:rPr>
        <w:sectPr w:rsidR="00D8156C" w:rsidRPr="001514AE" w:rsidSect="00280131">
          <w:pgSz w:w="11906" w:h="16838"/>
          <w:pgMar w:top="567" w:right="851" w:bottom="1701" w:left="1134" w:header="709" w:footer="709" w:gutter="0"/>
          <w:cols w:space="708"/>
          <w:docGrid w:linePitch="360"/>
        </w:sectPr>
      </w:pPr>
    </w:p>
    <w:p w:rsidR="00D8156C" w:rsidRPr="00FD184D" w:rsidRDefault="00D8156C" w:rsidP="00D8156C">
      <w:pPr>
        <w:spacing w:after="0" w:line="240" w:lineRule="auto"/>
        <w:jc w:val="center"/>
        <w:rPr>
          <w:iCs/>
        </w:rPr>
      </w:pPr>
      <w:r w:rsidRPr="00FD184D">
        <w:rPr>
          <w:iCs/>
        </w:rPr>
        <w:lastRenderedPageBreak/>
        <w:t>СОДЕРЖАНИЕ</w:t>
      </w:r>
    </w:p>
    <w:p w:rsidR="00D8156C" w:rsidRPr="00FD184D" w:rsidRDefault="00D8156C" w:rsidP="00D8156C">
      <w:pPr>
        <w:spacing w:after="0" w:line="240" w:lineRule="auto"/>
        <w:jc w:val="both"/>
        <w:rPr>
          <w:iCs/>
        </w:rPr>
      </w:pPr>
    </w:p>
    <w:p w:rsidR="00D8156C" w:rsidRPr="00FD184D" w:rsidRDefault="00D8156C" w:rsidP="00D8156C">
      <w:pPr>
        <w:spacing w:after="0" w:line="240" w:lineRule="auto"/>
        <w:jc w:val="both"/>
        <w:rPr>
          <w:iCs/>
        </w:rPr>
      </w:pPr>
      <w:r w:rsidRPr="00FD184D">
        <w:rPr>
          <w:iCs/>
        </w:rPr>
        <w:t xml:space="preserve">         Введение</w:t>
      </w:r>
    </w:p>
    <w:p w:rsidR="00D8156C" w:rsidRPr="00FD184D" w:rsidRDefault="00D8156C" w:rsidP="00D8156C">
      <w:pPr>
        <w:spacing w:after="0" w:line="240" w:lineRule="auto"/>
        <w:jc w:val="both"/>
        <w:rPr>
          <w:i/>
          <w:iCs/>
        </w:rPr>
      </w:pPr>
    </w:p>
    <w:p w:rsidR="00D8156C" w:rsidRPr="00FD184D" w:rsidRDefault="00D8156C" w:rsidP="00D8156C">
      <w:pPr>
        <w:spacing w:after="0" w:line="240" w:lineRule="auto"/>
        <w:ind w:left="709" w:hanging="349"/>
        <w:jc w:val="both"/>
        <w:rPr>
          <w:b/>
          <w:bCs/>
          <w:iCs/>
        </w:rPr>
      </w:pPr>
      <w:r w:rsidRPr="00FD184D">
        <w:rPr>
          <w:b/>
          <w:bCs/>
          <w:i/>
          <w:iCs/>
        </w:rPr>
        <w:t xml:space="preserve">    </w:t>
      </w:r>
      <w:r w:rsidRPr="00FD184D">
        <w:rPr>
          <w:b/>
          <w:bCs/>
          <w:iCs/>
        </w:rPr>
        <w:t xml:space="preserve">1.Общая информация о муниципальном образовании «Егоровск» </w:t>
      </w:r>
    </w:p>
    <w:p w:rsidR="00D8156C" w:rsidRPr="00FD184D" w:rsidRDefault="00D8156C" w:rsidP="00D8156C">
      <w:pPr>
        <w:spacing w:after="0" w:line="240" w:lineRule="auto"/>
        <w:ind w:left="709" w:hanging="349"/>
        <w:jc w:val="both"/>
        <w:rPr>
          <w:iCs/>
        </w:rPr>
      </w:pPr>
      <w:r w:rsidRPr="00FD184D">
        <w:rPr>
          <w:b/>
          <w:bCs/>
          <w:iCs/>
        </w:rPr>
        <w:t xml:space="preserve">    (</w:t>
      </w:r>
      <w:r w:rsidRPr="00FD184D">
        <w:rPr>
          <w:iCs/>
        </w:rPr>
        <w:t xml:space="preserve">Географическое положение и </w:t>
      </w:r>
      <w:proofErr w:type="spellStart"/>
      <w:r w:rsidRPr="00FD184D">
        <w:rPr>
          <w:iCs/>
        </w:rPr>
        <w:t>т</w:t>
      </w:r>
      <w:proofErr w:type="gramStart"/>
      <w:r w:rsidRPr="00FD184D">
        <w:rPr>
          <w:iCs/>
        </w:rPr>
        <w:t>.д</w:t>
      </w:r>
      <w:proofErr w:type="spellEnd"/>
      <w:proofErr w:type="gramEnd"/>
      <w:r w:rsidRPr="00FD184D">
        <w:rPr>
          <w:iCs/>
        </w:rPr>
        <w:t>)</w:t>
      </w:r>
    </w:p>
    <w:p w:rsidR="00D8156C" w:rsidRPr="00FD184D" w:rsidRDefault="00D8156C" w:rsidP="00D8156C">
      <w:pPr>
        <w:spacing w:after="0" w:line="240" w:lineRule="auto"/>
        <w:ind w:left="709"/>
        <w:jc w:val="both"/>
        <w:rPr>
          <w:iCs/>
        </w:rPr>
      </w:pPr>
      <w:r w:rsidRPr="00FD184D">
        <w:rPr>
          <w:b/>
          <w:bCs/>
          <w:iCs/>
        </w:rPr>
        <w:t>2. Оценка социально-экономического развития муниципального образования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rPr>
          <w:i/>
          <w:iCs/>
        </w:rPr>
        <w:t xml:space="preserve">     </w:t>
      </w:r>
      <w:r w:rsidRPr="00FD184D">
        <w:t>2.1.</w:t>
      </w:r>
      <w:r>
        <w:t xml:space="preserve"> </w:t>
      </w:r>
      <w:r w:rsidRPr="00FD184D">
        <w:t>Демографическая ситуация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2.2. Развитие образования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2.3. Развитие здравоохранения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2.4. Развитие культуры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2.5. Развитие молодежной политики, физкультуры и спорта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2.6. Трудовые ресурсы, занятость населения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2.7. Уровень и качество жизни населения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2.8. Оценка финансового состояния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 Анализ структуры экономики: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2.9.1.Уровень развития промышленного производства.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2.9.2. Уровень развития транспорта и связи.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2.9.3. Уровень развития строительного комплекса.</w:t>
      </w:r>
    </w:p>
    <w:p w:rsidR="00D8156C" w:rsidRPr="00FD184D" w:rsidRDefault="00D8156C" w:rsidP="00D8156C">
      <w:pPr>
        <w:spacing w:after="0" w:line="240" w:lineRule="auto"/>
        <w:ind w:left="720" w:hanging="360"/>
      </w:pPr>
      <w:r w:rsidRPr="00FD184D">
        <w:t xml:space="preserve">     2.9.4. Уровень развития малого и среднего предпринимательства и его      роль в социально-экономическом развитии муниципального образования.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2.9.5. Уровень развития агропромышленного комплекса.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2.9.6. Уровень развития потребительского рынка.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2.9.7 Уровень развития жилищно-коммунального хозяйства.</w:t>
      </w:r>
    </w:p>
    <w:p w:rsidR="00D8156C" w:rsidRPr="00FD184D" w:rsidRDefault="00D8156C" w:rsidP="00D8156C">
      <w:pPr>
        <w:spacing w:after="0" w:line="240" w:lineRule="auto"/>
        <w:ind w:left="360"/>
      </w:pPr>
      <w:r w:rsidRPr="00FD184D">
        <w:t xml:space="preserve">     2.9.8 Оценка окружающей среды.</w:t>
      </w:r>
    </w:p>
    <w:p w:rsidR="00D8156C" w:rsidRPr="00FD184D" w:rsidRDefault="00D8156C" w:rsidP="00D8156C">
      <w:pPr>
        <w:spacing w:after="0" w:line="240" w:lineRule="auto"/>
        <w:ind w:left="720" w:hanging="491"/>
      </w:pPr>
      <w:r w:rsidRPr="00FD184D">
        <w:t xml:space="preserve">       2.9.9 Оценка  текущих инвестиций в развитие экономики и социальной сферы муниципального образования.</w:t>
      </w:r>
    </w:p>
    <w:p w:rsidR="00D8156C" w:rsidRPr="00FD184D" w:rsidRDefault="00D8156C" w:rsidP="00D8156C">
      <w:pPr>
        <w:spacing w:after="0" w:line="240" w:lineRule="auto"/>
        <w:ind w:left="720"/>
        <w:rPr>
          <w:b/>
          <w:bCs/>
          <w:iCs/>
        </w:rPr>
      </w:pPr>
      <w:r w:rsidRPr="00FD184D">
        <w:rPr>
          <w:b/>
          <w:bCs/>
          <w:iCs/>
        </w:rPr>
        <w:t>3. Основные проблемы  социально-экономического развития муниципального образования «Егоровск»</w:t>
      </w:r>
    </w:p>
    <w:p w:rsidR="00D8156C" w:rsidRPr="00FD184D" w:rsidRDefault="00D8156C" w:rsidP="00D8156C">
      <w:pPr>
        <w:spacing w:after="0" w:line="240" w:lineRule="auto"/>
        <w:ind w:left="720"/>
        <w:rPr>
          <w:b/>
          <w:bCs/>
          <w:iCs/>
        </w:rPr>
      </w:pPr>
    </w:p>
    <w:p w:rsidR="00D8156C" w:rsidRPr="00FD184D" w:rsidRDefault="00D8156C" w:rsidP="00D8156C">
      <w:pPr>
        <w:pStyle w:val="a3"/>
        <w:spacing w:after="0" w:line="240" w:lineRule="auto"/>
        <w:rPr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>4. Оценка действующих мер по улучшению социально-экономического положения муниципального образования</w:t>
      </w:r>
    </w:p>
    <w:p w:rsidR="00D8156C" w:rsidRPr="00FD184D" w:rsidRDefault="00D8156C" w:rsidP="00D8156C">
      <w:pPr>
        <w:pStyle w:val="a3"/>
        <w:spacing w:after="0" w:line="240" w:lineRule="auto"/>
        <w:rPr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>5. Резервы (ресурсы) социально-экономического развития поселения</w:t>
      </w:r>
      <w:r w:rsidRPr="00FD184D">
        <w:rPr>
          <w:sz w:val="24"/>
          <w:szCs w:val="24"/>
        </w:rPr>
        <w:t>.</w:t>
      </w:r>
    </w:p>
    <w:p w:rsidR="00D8156C" w:rsidRPr="00FD184D" w:rsidRDefault="00D8156C" w:rsidP="00D8156C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>6. 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ресурсов.</w:t>
      </w:r>
    </w:p>
    <w:p w:rsidR="00D8156C" w:rsidRPr="00592DB3" w:rsidRDefault="00D8156C" w:rsidP="00D8156C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Механизм реализации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4B19E3">
        <w:rPr>
          <w:rFonts w:ascii="Times New Roman" w:hAnsi="Times New Roman" w:cs="Times New Roman"/>
          <w:b/>
          <w:bCs/>
          <w:iCs/>
          <w:sz w:val="24"/>
          <w:szCs w:val="24"/>
        </w:rPr>
        <w:t>тратегии.</w:t>
      </w:r>
    </w:p>
    <w:p w:rsidR="00D8156C" w:rsidRPr="00FD184D" w:rsidRDefault="00D8156C" w:rsidP="00D8156C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Ресурсное обеспечение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4B19E3">
        <w:rPr>
          <w:rFonts w:ascii="Times New Roman" w:hAnsi="Times New Roman" w:cs="Times New Roman"/>
          <w:b/>
          <w:bCs/>
          <w:iCs/>
          <w:sz w:val="24"/>
          <w:szCs w:val="24"/>
        </w:rPr>
        <w:t>тратегии.</w:t>
      </w:r>
    </w:p>
    <w:p w:rsidR="00D8156C" w:rsidRPr="00592DB3" w:rsidRDefault="00D8156C" w:rsidP="00D8156C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Оценка эффективности социально-</w:t>
      </w: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экономических последствий от реализации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4B19E3">
        <w:rPr>
          <w:rFonts w:ascii="Times New Roman" w:hAnsi="Times New Roman" w:cs="Times New Roman"/>
          <w:b/>
          <w:bCs/>
          <w:iCs/>
          <w:sz w:val="24"/>
          <w:szCs w:val="24"/>
        </w:rPr>
        <w:t>тратегии.</w:t>
      </w:r>
    </w:p>
    <w:p w:rsidR="00D8156C" w:rsidRPr="00FD184D" w:rsidRDefault="00D8156C" w:rsidP="00D8156C">
      <w:pPr>
        <w:pStyle w:val="a3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10. Организация управления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4B19E3">
        <w:rPr>
          <w:rFonts w:ascii="Times New Roman" w:hAnsi="Times New Roman" w:cs="Times New Roman"/>
          <w:b/>
          <w:bCs/>
          <w:iCs/>
          <w:sz w:val="24"/>
          <w:szCs w:val="24"/>
        </w:rPr>
        <w:t>тратегии</w:t>
      </w:r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gramStart"/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</w:t>
      </w:r>
      <w:proofErr w:type="gramEnd"/>
      <w:r w:rsidRPr="00FD18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ходом ее реализации.</w:t>
      </w: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rPr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BF00FA">
        <w:rPr>
          <w:b/>
          <w:bCs/>
          <w:i/>
          <w:iCs/>
          <w:sz w:val="28"/>
          <w:szCs w:val="28"/>
        </w:rPr>
        <w:t>Введение</w:t>
      </w:r>
    </w:p>
    <w:p w:rsidR="00D8156C" w:rsidRDefault="00D8156C" w:rsidP="00D8156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D8156C" w:rsidRDefault="00D8156C" w:rsidP="00D8156C">
      <w:pPr>
        <w:spacing w:after="0" w:line="240" w:lineRule="auto"/>
        <w:jc w:val="both"/>
      </w:pPr>
      <w:r>
        <w:t xml:space="preserve">        </w:t>
      </w:r>
      <w:r w:rsidRPr="00610E98">
        <w:t>Основой стратегического планирования</w:t>
      </w:r>
      <w:r>
        <w:t xml:space="preserve"> развития территории является разработка качественной стратегии социально-экономического развития, которая позволяет: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- выявить ключевые проблемы развития территории;</w:t>
      </w:r>
    </w:p>
    <w:p w:rsidR="00D8156C" w:rsidRDefault="00D8156C" w:rsidP="00D8156C">
      <w:pPr>
        <w:spacing w:after="0" w:line="240" w:lineRule="auto"/>
        <w:jc w:val="both"/>
      </w:pPr>
      <w:r>
        <w:lastRenderedPageBreak/>
        <w:t xml:space="preserve">        - определить основные (приоритетные) мероприятия по решению указанных проблем (с указанием сроков, целевых индикаторов и ответственных за их реализацию) и направление развития муниципального образования;</w:t>
      </w:r>
    </w:p>
    <w:p w:rsidR="00D8156C" w:rsidRPr="00610E98" w:rsidRDefault="00D8156C" w:rsidP="00D8156C">
      <w:pPr>
        <w:spacing w:after="0" w:line="240" w:lineRule="auto"/>
        <w:jc w:val="both"/>
      </w:pPr>
      <w:r>
        <w:t xml:space="preserve">        - определить основные направления работы органов государственной власти и местного самоуправления, в т.ч. необходимые к принятию правовые акты, целевые стратегии финансирования и т.д.</w:t>
      </w:r>
    </w:p>
    <w:p w:rsidR="00D8156C" w:rsidRDefault="00D8156C" w:rsidP="00D8156C">
      <w:pPr>
        <w:spacing w:after="0" w:line="240" w:lineRule="auto"/>
        <w:jc w:val="both"/>
      </w:pPr>
      <w:r>
        <w:rPr>
          <w:i/>
          <w:iCs/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4B19E3">
        <w:rPr>
          <w:sz w:val="28"/>
          <w:szCs w:val="28"/>
        </w:rPr>
        <w:t>Стратегия</w:t>
      </w:r>
      <w:r>
        <w:t xml:space="preserve"> социально-экономического развития  муниципального образования «Егоровск» на 2019-20</w:t>
      </w:r>
      <w:r w:rsidRPr="004B19E3">
        <w:t>3</w:t>
      </w:r>
      <w:r>
        <w:t>0 г.г.»  разработана в соответствии со ст.17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03CB4">
        <w:t>Федерального закона от 28.06.2014 г. № 172-ФЗ «О стратегическом плани</w:t>
      </w:r>
      <w:r>
        <w:t>ровании в Российской Федерации», Уставом муниципального образования «Егоровск».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Планирование на уровне муниципального образования обязательно и необходимо для продуктивного использования своих денежных поступлений. Необходимо еще и потому, что  большинство поселений, имея ограниченные источники финансирования, просто не имеют права на ошибки, на непродуктивное использование своих небольших денежных поступлений. 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Настоящая </w:t>
      </w:r>
      <w:r w:rsidRPr="004B19E3">
        <w:t>стратегия</w:t>
      </w:r>
      <w:r>
        <w:t xml:space="preserve"> является комплексным документом, определяющим социально-экономическое развитие муниципального образования на период 2019-2030 гг. Включает в себя анализ сложившейся социально-экономической ситуации, качественную и количественную оценку существующих ресурсов, необходимых для развития поселения, и систему программных мероприятий на перспективу.</w:t>
      </w:r>
    </w:p>
    <w:p w:rsidR="00D8156C" w:rsidRDefault="00D8156C" w:rsidP="00D8156C">
      <w:pPr>
        <w:spacing w:after="0" w:line="240" w:lineRule="auto"/>
        <w:jc w:val="both"/>
        <w:rPr>
          <w:color w:val="000000"/>
        </w:rPr>
      </w:pPr>
      <w:r>
        <w:tab/>
        <w:t xml:space="preserve">Главной целью стратегии является развития муниципального образования «Егоровск», </w:t>
      </w:r>
      <w:r w:rsidRPr="00FE0F29">
        <w:rPr>
          <w:color w:val="000000"/>
        </w:rPr>
        <w:t>создание условий для повышения качества жизни населения муниципального образования</w:t>
      </w:r>
      <w:r>
        <w:rPr>
          <w:color w:val="000000"/>
        </w:rPr>
        <w:t>.</w:t>
      </w:r>
    </w:p>
    <w:p w:rsidR="00D8156C" w:rsidRDefault="00D8156C" w:rsidP="00D8156C">
      <w:pPr>
        <w:pStyle w:val="Default"/>
        <w:jc w:val="both"/>
      </w:pPr>
      <w:r>
        <w:t>- Улучшение экологического состояния, благоустройство и озеленение территории;</w:t>
      </w:r>
    </w:p>
    <w:p w:rsidR="00D8156C" w:rsidRDefault="00D8156C" w:rsidP="00D8156C">
      <w:pPr>
        <w:pStyle w:val="Default"/>
        <w:jc w:val="both"/>
      </w:pPr>
      <w:r>
        <w:t>- Содержание дорого местного самоуправления;</w:t>
      </w:r>
    </w:p>
    <w:p w:rsidR="00D8156C" w:rsidRDefault="00D8156C" w:rsidP="00D8156C">
      <w:pPr>
        <w:pStyle w:val="Default"/>
        <w:jc w:val="both"/>
      </w:pPr>
      <w:r>
        <w:t>- Организация транспортного обслуживания населения;</w:t>
      </w:r>
    </w:p>
    <w:p w:rsidR="00D8156C" w:rsidRDefault="00D8156C" w:rsidP="00D8156C">
      <w:pPr>
        <w:pStyle w:val="Default"/>
        <w:jc w:val="both"/>
      </w:pPr>
      <w:r>
        <w:t>- Обеспечение противопожарной безопасности;</w:t>
      </w:r>
    </w:p>
    <w:p w:rsidR="00D8156C" w:rsidRDefault="00D8156C" w:rsidP="00D8156C">
      <w:pPr>
        <w:pStyle w:val="Default"/>
        <w:jc w:val="both"/>
      </w:pPr>
      <w:r>
        <w:t>- Обеспечение устойчивого функционирования личных подсобных хозяйств и повышение их доходности;</w:t>
      </w:r>
    </w:p>
    <w:p w:rsidR="00D8156C" w:rsidRDefault="00D8156C" w:rsidP="00D8156C">
      <w:pPr>
        <w:pStyle w:val="Default"/>
        <w:jc w:val="both"/>
      </w:pPr>
      <w:r>
        <w:t>- Организация содержание и развитие коммунальных услуг;</w:t>
      </w:r>
    </w:p>
    <w:p w:rsidR="00D8156C" w:rsidRDefault="00D8156C" w:rsidP="00D8156C">
      <w:pPr>
        <w:pStyle w:val="Default"/>
        <w:jc w:val="both"/>
      </w:pPr>
      <w:r>
        <w:t>- Укрепление экономической и финансовой базы местного самоуправления;</w:t>
      </w:r>
    </w:p>
    <w:p w:rsidR="00D8156C" w:rsidRDefault="00D8156C" w:rsidP="00D8156C">
      <w:pPr>
        <w:spacing w:after="0" w:line="240" w:lineRule="auto"/>
        <w:jc w:val="both"/>
      </w:pPr>
      <w:r>
        <w:t>- Обеспечение общественного порядка и законности.</w:t>
      </w:r>
    </w:p>
    <w:p w:rsidR="00D8156C" w:rsidRDefault="00D8156C" w:rsidP="00D8156C">
      <w:pPr>
        <w:spacing w:after="0" w:line="240" w:lineRule="auto"/>
        <w:rPr>
          <w:sz w:val="28"/>
          <w:szCs w:val="28"/>
        </w:rPr>
      </w:pPr>
    </w:p>
    <w:p w:rsidR="00D8156C" w:rsidRDefault="00D8156C" w:rsidP="00D8156C">
      <w:pPr>
        <w:numPr>
          <w:ilvl w:val="0"/>
          <w:numId w:val="4"/>
        </w:numPr>
        <w:spacing w:after="0" w:line="240" w:lineRule="auto"/>
        <w:ind w:left="567" w:hanging="283"/>
        <w:jc w:val="center"/>
        <w:rPr>
          <w:b/>
          <w:bCs/>
        </w:rPr>
      </w:pPr>
      <w:r w:rsidRPr="00BF00FA">
        <w:rPr>
          <w:b/>
          <w:bCs/>
        </w:rPr>
        <w:t>Общая информация о муниципальном обр</w:t>
      </w:r>
      <w:r>
        <w:rPr>
          <w:b/>
          <w:bCs/>
        </w:rPr>
        <w:t>азовании «Егоровск»</w:t>
      </w:r>
      <w:r w:rsidRPr="00BF00FA">
        <w:rPr>
          <w:b/>
          <w:bCs/>
        </w:rPr>
        <w:t>.</w:t>
      </w: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</w:p>
    <w:p w:rsidR="00D8156C" w:rsidRPr="008107EB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853B7A">
        <w:t>В состав</w:t>
      </w:r>
      <w:r>
        <w:rPr>
          <w:b/>
          <w:bCs/>
        </w:rPr>
        <w:t xml:space="preserve"> </w:t>
      </w:r>
      <w:r>
        <w:t xml:space="preserve">территории  муниципального образования «Егоровск»  входят земли  населенных пунктов </w:t>
      </w: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.Е</w:t>
      </w:r>
      <w:proofErr w:type="gramEnd"/>
      <w:r>
        <w:rPr>
          <w:b/>
          <w:bCs/>
        </w:rPr>
        <w:t>горовская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Хуруй</w:t>
      </w:r>
      <w:proofErr w:type="spellEnd"/>
      <w:r>
        <w:rPr>
          <w:b/>
          <w:bCs/>
        </w:rPr>
        <w:t>, д. Кербулак,</w:t>
      </w:r>
      <w:r>
        <w:t xml:space="preserve"> муниципальное образование «Егоровск» в свою очередь,  входит в состав Муниципального Аларского района, наделенного законом Иркутской области № 67-оз от 02.12.2004г. «О статусе и границах муниципальных образований Аларского района Иркутской области» </w:t>
      </w:r>
      <w:r w:rsidRPr="008107EB">
        <w:rPr>
          <w:b/>
          <w:bCs/>
        </w:rPr>
        <w:t xml:space="preserve">статусом сельского </w:t>
      </w:r>
      <w:r>
        <w:rPr>
          <w:b/>
          <w:bCs/>
        </w:rPr>
        <w:t xml:space="preserve"> поселения </w:t>
      </w:r>
      <w:r w:rsidRPr="008107EB">
        <w:rPr>
          <w:b/>
          <w:bCs/>
        </w:rPr>
        <w:t xml:space="preserve"> муниципального района.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</w:t>
      </w:r>
      <w:r w:rsidRPr="00257528">
        <w:t xml:space="preserve"> </w:t>
      </w:r>
      <w:r>
        <w:t>Село Егоровск</w:t>
      </w:r>
      <w:r w:rsidRPr="00432684">
        <w:t xml:space="preserve"> является ад</w:t>
      </w:r>
      <w:r>
        <w:t xml:space="preserve">министративным центром </w:t>
      </w:r>
      <w:r w:rsidRPr="00432684">
        <w:t xml:space="preserve"> муниципального образования</w:t>
      </w:r>
      <w:r>
        <w:t xml:space="preserve"> «Егоровск»</w:t>
      </w:r>
      <w:r w:rsidRPr="00432684">
        <w:t xml:space="preserve">. </w:t>
      </w:r>
      <w:r w:rsidRPr="0085604F">
        <w:t>Муниципальное образование образовано в 1920 году.</w:t>
      </w:r>
      <w:r w:rsidRPr="00E4223D">
        <w:t xml:space="preserve"> </w:t>
      </w:r>
      <w:r>
        <w:t>Границы муниципального образования определяются  по следующим ориентирам:</w:t>
      </w:r>
    </w:p>
    <w:p w:rsidR="00D8156C" w:rsidRPr="0085604F" w:rsidRDefault="00D8156C" w:rsidP="00D8156C">
      <w:pPr>
        <w:spacing w:after="0" w:line="240" w:lineRule="auto"/>
        <w:jc w:val="both"/>
      </w:pPr>
      <w:r>
        <w:t>Северная граница граничит с МО «</w:t>
      </w:r>
      <w:proofErr w:type="spellStart"/>
      <w:r>
        <w:t>Табарсук</w:t>
      </w:r>
      <w:proofErr w:type="spellEnd"/>
      <w:r>
        <w:t>», северо-восточная граница проходит по западной стороне  лесных кварталов 18. 25, 32 Приморского лесничества, далее совпадает с внешней западной границей МО «</w:t>
      </w:r>
      <w:proofErr w:type="spellStart"/>
      <w:r>
        <w:t>Нельхай</w:t>
      </w:r>
      <w:proofErr w:type="spellEnd"/>
      <w:r>
        <w:t xml:space="preserve">» идя на юг. Южная граница идет по границе с Черемховским районом. В районе урочища </w:t>
      </w:r>
      <w:proofErr w:type="spellStart"/>
      <w:r>
        <w:t>Гаганское</w:t>
      </w:r>
      <w:proofErr w:type="spellEnd"/>
      <w:r>
        <w:t xml:space="preserve"> поворачивает на север  </w:t>
      </w:r>
      <w:proofErr w:type="gramStart"/>
      <w:r>
        <w:t>и</w:t>
      </w:r>
      <w:proofErr w:type="gramEnd"/>
      <w:r>
        <w:t xml:space="preserve"> совпадая с восточной границей ООО «</w:t>
      </w:r>
      <w:proofErr w:type="spellStart"/>
      <w:r>
        <w:t>Могоенок</w:t>
      </w:r>
      <w:proofErr w:type="spellEnd"/>
      <w:r>
        <w:t>» идет до границы МО «</w:t>
      </w:r>
      <w:proofErr w:type="spellStart"/>
      <w:r>
        <w:t>Табарсук</w:t>
      </w:r>
      <w:proofErr w:type="spellEnd"/>
      <w:r>
        <w:t>»</w:t>
      </w:r>
      <w:r w:rsidRPr="0085604F">
        <w:t xml:space="preserve">. Территория муниципального образования составляет </w:t>
      </w:r>
      <w:r>
        <w:t xml:space="preserve">130,4 </w:t>
      </w:r>
      <w:r w:rsidRPr="0085604F">
        <w:t xml:space="preserve"> кв. м. Численность постоянно проживающего населения по состоянию на 1 января 201</w:t>
      </w:r>
      <w:r>
        <w:t>6</w:t>
      </w:r>
      <w:r w:rsidRPr="0085604F">
        <w:t xml:space="preserve"> года составляет </w:t>
      </w:r>
      <w:r>
        <w:t>585</w:t>
      </w:r>
      <w:r w:rsidRPr="0085604F">
        <w:t xml:space="preserve"> человек. </w:t>
      </w:r>
    </w:p>
    <w:p w:rsidR="00D8156C" w:rsidRDefault="00D8156C" w:rsidP="00D8156C">
      <w:pPr>
        <w:spacing w:after="0" w:line="240" w:lineRule="auto"/>
        <w:ind w:firstLine="540"/>
        <w:jc w:val="both"/>
      </w:pPr>
      <w:r w:rsidRPr="0085604F">
        <w:t>В настоящее время муниципальное образование «</w:t>
      </w:r>
      <w:r>
        <w:t>Егоровск</w:t>
      </w:r>
      <w:r w:rsidRPr="0085604F">
        <w:t>» существует в границах, установленных законом Усть-Ордынского Бурятского автономного округа от 30.12.2004 г. № 66-ОЗ «О наделении муниципального образования «</w:t>
      </w:r>
      <w:r>
        <w:t>Егоровск</w:t>
      </w:r>
      <w:r w:rsidRPr="0085604F">
        <w:t>» Усть-Ордынского Бурятского автономного округа статусом муниципального образования и установления границ муниципального образования «</w:t>
      </w:r>
      <w:r>
        <w:t>Егоровск</w:t>
      </w:r>
      <w:r w:rsidRPr="0085604F">
        <w:t xml:space="preserve">», на территории которого расположено  </w:t>
      </w:r>
      <w:r>
        <w:rPr>
          <w:b/>
          <w:bCs/>
          <w:i/>
          <w:iCs/>
        </w:rPr>
        <w:t>три</w:t>
      </w:r>
      <w:r w:rsidRPr="0085604F">
        <w:rPr>
          <w:b/>
          <w:bCs/>
          <w:i/>
          <w:iCs/>
        </w:rPr>
        <w:t xml:space="preserve"> населенных пункта </w:t>
      </w: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.Е</w:t>
      </w:r>
      <w:proofErr w:type="gramEnd"/>
      <w:r>
        <w:rPr>
          <w:b/>
          <w:bCs/>
        </w:rPr>
        <w:t>горовская</w:t>
      </w:r>
      <w:proofErr w:type="spellEnd"/>
      <w:r>
        <w:rPr>
          <w:b/>
          <w:bCs/>
        </w:rPr>
        <w:t xml:space="preserve">, д. </w:t>
      </w:r>
      <w:proofErr w:type="spellStart"/>
      <w:r>
        <w:rPr>
          <w:b/>
          <w:bCs/>
        </w:rPr>
        <w:t>Хуруй</w:t>
      </w:r>
      <w:proofErr w:type="spellEnd"/>
      <w:r>
        <w:rPr>
          <w:b/>
          <w:bCs/>
        </w:rPr>
        <w:t>, д. Кербулак</w:t>
      </w:r>
      <w:r>
        <w:t xml:space="preserve">. </w:t>
      </w:r>
      <w:r w:rsidRPr="0085604F">
        <w:t xml:space="preserve">Административный центр </w:t>
      </w:r>
      <w:proofErr w:type="spellStart"/>
      <w:r>
        <w:t>д</w:t>
      </w:r>
      <w:proofErr w:type="gramStart"/>
      <w:r w:rsidRPr="0085604F">
        <w:t>.</w:t>
      </w:r>
      <w:r>
        <w:t>Е</w:t>
      </w:r>
      <w:proofErr w:type="gramEnd"/>
      <w:r>
        <w:t>горовская</w:t>
      </w:r>
      <w:proofErr w:type="spellEnd"/>
      <w:r w:rsidRPr="0085604F">
        <w:t xml:space="preserve"> расположен в </w:t>
      </w:r>
      <w:smartTag w:uri="urn:schemas-microsoft-com:office:smarttags" w:element="metricconverter">
        <w:smartTagPr>
          <w:attr w:name="ProductID" w:val="0,581 м"/>
        </w:smartTagPr>
        <w:r w:rsidRPr="0085604F">
          <w:t>2</w:t>
        </w:r>
        <w:r>
          <w:t>8</w:t>
        </w:r>
        <w:r w:rsidRPr="0085604F">
          <w:t xml:space="preserve"> км</w:t>
        </w:r>
      </w:smartTag>
      <w:r>
        <w:t xml:space="preserve"> от районного центра п.Кутулик, в </w:t>
      </w:r>
      <w:smartTag w:uri="urn:schemas-microsoft-com:office:smarttags" w:element="metricconverter">
        <w:smartTagPr>
          <w:attr w:name="ProductID" w:val="0,581 м"/>
        </w:smartTagPr>
        <w:r>
          <w:t>180 км</w:t>
        </w:r>
      </w:smartTag>
      <w:r>
        <w:t xml:space="preserve"> от областного центра г.Иркутск и </w:t>
      </w:r>
      <w:smartTag w:uri="urn:schemas-microsoft-com:office:smarttags" w:element="metricconverter">
        <w:smartTagPr>
          <w:attr w:name="ProductID" w:val="0,581 м"/>
        </w:smartTagPr>
        <w:r>
          <w:t>25 км</w:t>
        </w:r>
      </w:smartTag>
      <w:r>
        <w:t xml:space="preserve"> до ближайшего города Черемхово.  </w:t>
      </w:r>
    </w:p>
    <w:p w:rsidR="00D8156C" w:rsidRPr="0085604F" w:rsidRDefault="00D8156C" w:rsidP="00D8156C">
      <w:pPr>
        <w:spacing w:after="0" w:line="240" w:lineRule="auto"/>
        <w:ind w:firstLine="540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Pr="0085604F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right"/>
      </w:pPr>
      <w:r>
        <w:lastRenderedPageBreak/>
        <w:t>Таблица №1</w:t>
      </w:r>
      <w:r w:rsidRPr="0085604F">
        <w:t xml:space="preserve">                              </w:t>
      </w:r>
    </w:p>
    <w:p w:rsidR="00D8156C" w:rsidRPr="0085604F" w:rsidRDefault="00D8156C" w:rsidP="00D8156C">
      <w:pPr>
        <w:spacing w:after="0" w:line="240" w:lineRule="auto"/>
        <w:jc w:val="center"/>
        <w:rPr>
          <w:i/>
          <w:iCs/>
        </w:rPr>
      </w:pPr>
      <w:r w:rsidRPr="0085604F">
        <w:rPr>
          <w:i/>
          <w:iCs/>
        </w:rPr>
        <w:t>Характеристика населенных пунктов по состоянию на 01.01.201</w:t>
      </w:r>
      <w:r>
        <w:rPr>
          <w:i/>
          <w:iCs/>
        </w:rPr>
        <w:t>9</w:t>
      </w:r>
      <w:r w:rsidRPr="0085604F">
        <w:rPr>
          <w:i/>
          <w:iCs/>
        </w:rPr>
        <w:t xml:space="preserve"> г.</w:t>
      </w:r>
    </w:p>
    <w:p w:rsidR="00D8156C" w:rsidRPr="0085604F" w:rsidRDefault="00D8156C" w:rsidP="00D8156C">
      <w:pPr>
        <w:spacing w:after="0" w:line="240" w:lineRule="auto"/>
        <w:jc w:val="center"/>
        <w:rPr>
          <w:b/>
          <w:bCs/>
        </w:rPr>
      </w:pPr>
    </w:p>
    <w:tbl>
      <w:tblPr>
        <w:tblW w:w="10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32"/>
        <w:gridCol w:w="2252"/>
        <w:gridCol w:w="1704"/>
        <w:gridCol w:w="2064"/>
        <w:gridCol w:w="1304"/>
      </w:tblGrid>
      <w:tr w:rsidR="00D8156C" w:rsidRPr="0085604F" w:rsidTr="002F5954">
        <w:trPr>
          <w:trHeight w:val="834"/>
          <w:tblHeader/>
        </w:trPr>
        <w:tc>
          <w:tcPr>
            <w:tcW w:w="540" w:type="dxa"/>
            <w:shd w:val="clear" w:color="auto" w:fill="E6E6E6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№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proofErr w:type="spellStart"/>
            <w:proofErr w:type="gramStart"/>
            <w:r w:rsidRPr="0085604F">
              <w:t>п</w:t>
            </w:r>
            <w:proofErr w:type="spellEnd"/>
            <w:proofErr w:type="gramEnd"/>
            <w:r w:rsidRPr="0085604F">
              <w:t>/</w:t>
            </w:r>
            <w:proofErr w:type="spellStart"/>
            <w:r w:rsidRPr="0085604F">
              <w:t>п</w:t>
            </w:r>
            <w:proofErr w:type="spellEnd"/>
          </w:p>
          <w:p w:rsidR="00D8156C" w:rsidRPr="0085604F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2432" w:type="dxa"/>
            <w:shd w:val="clear" w:color="auto" w:fill="E6E6E6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Наименование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МО</w:t>
            </w:r>
          </w:p>
        </w:tc>
        <w:tc>
          <w:tcPr>
            <w:tcW w:w="2252" w:type="dxa"/>
            <w:shd w:val="clear" w:color="auto" w:fill="E6E6E6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Административный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центр</w:t>
            </w:r>
          </w:p>
        </w:tc>
        <w:tc>
          <w:tcPr>
            <w:tcW w:w="1704" w:type="dxa"/>
            <w:shd w:val="clear" w:color="auto" w:fill="E6E6E6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Общая площадь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территории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(кв. км)</w:t>
            </w:r>
          </w:p>
        </w:tc>
        <w:tc>
          <w:tcPr>
            <w:tcW w:w="2064" w:type="dxa"/>
            <w:shd w:val="clear" w:color="auto" w:fill="E6E6E6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Численность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постоянно проживающего</w:t>
            </w:r>
          </w:p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населения (чел.)</w:t>
            </w:r>
          </w:p>
        </w:tc>
        <w:tc>
          <w:tcPr>
            <w:tcW w:w="1304" w:type="dxa"/>
            <w:shd w:val="clear" w:color="auto" w:fill="E6E6E6"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Плотность населения на 1 кв</w:t>
            </w:r>
            <w:proofErr w:type="gramStart"/>
            <w:r w:rsidRPr="0085604F">
              <w:t>.к</w:t>
            </w:r>
            <w:proofErr w:type="gramEnd"/>
            <w:r w:rsidRPr="0085604F">
              <w:t>м</w:t>
            </w:r>
          </w:p>
        </w:tc>
      </w:tr>
      <w:tr w:rsidR="00D8156C" w:rsidRPr="0085604F" w:rsidTr="002F5954">
        <w:trPr>
          <w:trHeight w:val="255"/>
        </w:trPr>
        <w:tc>
          <w:tcPr>
            <w:tcW w:w="540" w:type="dxa"/>
            <w:noWrap/>
            <w:vAlign w:val="bottom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 w:rsidRPr="0085604F">
              <w:t>4</w:t>
            </w:r>
          </w:p>
        </w:tc>
        <w:tc>
          <w:tcPr>
            <w:tcW w:w="2432" w:type="dxa"/>
            <w:noWrap/>
            <w:vAlign w:val="bottom"/>
          </w:tcPr>
          <w:p w:rsidR="00D8156C" w:rsidRPr="0085604F" w:rsidRDefault="00D8156C" w:rsidP="00D8156C">
            <w:pPr>
              <w:spacing w:after="0" w:line="240" w:lineRule="auto"/>
            </w:pPr>
            <w:r w:rsidRPr="0085604F">
              <w:t>МО "</w:t>
            </w:r>
            <w:r>
              <w:t>Егоровск</w:t>
            </w:r>
            <w:r w:rsidRPr="0085604F">
              <w:t>"</w:t>
            </w:r>
          </w:p>
        </w:tc>
        <w:tc>
          <w:tcPr>
            <w:tcW w:w="2252" w:type="dxa"/>
            <w:noWrap/>
            <w:vAlign w:val="bottom"/>
          </w:tcPr>
          <w:p w:rsidR="00D8156C" w:rsidRPr="0085604F" w:rsidRDefault="00D8156C" w:rsidP="00D8156C">
            <w:pPr>
              <w:spacing w:after="0" w:line="240" w:lineRule="auto"/>
            </w:pPr>
            <w:r w:rsidRPr="0085604F">
              <w:t xml:space="preserve">с. </w:t>
            </w:r>
            <w:r>
              <w:t>Егоровск</w:t>
            </w:r>
          </w:p>
        </w:tc>
        <w:tc>
          <w:tcPr>
            <w:tcW w:w="1704" w:type="dxa"/>
            <w:noWrap/>
            <w:vAlign w:val="bottom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>
              <w:t>130,4</w:t>
            </w:r>
          </w:p>
        </w:tc>
        <w:tc>
          <w:tcPr>
            <w:tcW w:w="2064" w:type="dxa"/>
            <w:noWrap/>
            <w:vAlign w:val="bottom"/>
          </w:tcPr>
          <w:p w:rsidR="00D8156C" w:rsidRPr="0085604F" w:rsidRDefault="00D8156C" w:rsidP="00D8156C">
            <w:pPr>
              <w:spacing w:after="0" w:line="240" w:lineRule="auto"/>
              <w:jc w:val="center"/>
            </w:pPr>
            <w:r>
              <w:t>575</w:t>
            </w:r>
          </w:p>
        </w:tc>
        <w:tc>
          <w:tcPr>
            <w:tcW w:w="1304" w:type="dxa"/>
          </w:tcPr>
          <w:p w:rsidR="00D8156C" w:rsidRPr="00E4223D" w:rsidRDefault="00D8156C" w:rsidP="00D8156C">
            <w:pPr>
              <w:spacing w:after="0" w:line="240" w:lineRule="auto"/>
              <w:jc w:val="center"/>
            </w:pPr>
            <w:r w:rsidRPr="0085604F">
              <w:rPr>
                <w:lang w:val="en-US"/>
              </w:rPr>
              <w:t xml:space="preserve"> 4</w:t>
            </w:r>
            <w:r>
              <w:t>,5</w:t>
            </w:r>
          </w:p>
        </w:tc>
      </w:tr>
      <w:tr w:rsidR="00D8156C" w:rsidRPr="0085604F" w:rsidTr="002F5954">
        <w:trPr>
          <w:trHeight w:val="446"/>
        </w:trPr>
        <w:tc>
          <w:tcPr>
            <w:tcW w:w="540" w:type="dxa"/>
            <w:noWrap/>
            <w:vAlign w:val="bottom"/>
          </w:tcPr>
          <w:p w:rsidR="00D8156C" w:rsidRPr="0085604F" w:rsidRDefault="00D8156C" w:rsidP="00D8156C">
            <w:pPr>
              <w:spacing w:after="0" w:line="240" w:lineRule="auto"/>
            </w:pPr>
            <w:r w:rsidRPr="0085604F">
              <w:t> </w:t>
            </w:r>
          </w:p>
        </w:tc>
        <w:tc>
          <w:tcPr>
            <w:tcW w:w="2432" w:type="dxa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85604F">
              <w:rPr>
                <w:b/>
                <w:bCs/>
              </w:rPr>
              <w:t>ИТОГО:</w:t>
            </w:r>
          </w:p>
        </w:tc>
        <w:tc>
          <w:tcPr>
            <w:tcW w:w="2252" w:type="dxa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85604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130,4</w:t>
            </w:r>
          </w:p>
        </w:tc>
        <w:tc>
          <w:tcPr>
            <w:tcW w:w="2064" w:type="dxa"/>
            <w:noWrap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  <w:tc>
          <w:tcPr>
            <w:tcW w:w="1304" w:type="dxa"/>
            <w:vAlign w:val="center"/>
          </w:tcPr>
          <w:p w:rsidR="00D8156C" w:rsidRPr="0085604F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</w:tr>
    </w:tbl>
    <w:p w:rsidR="00D8156C" w:rsidRPr="0085604F" w:rsidRDefault="00D8156C" w:rsidP="00D8156C">
      <w:pPr>
        <w:spacing w:after="0" w:line="240" w:lineRule="auto"/>
        <w:ind w:left="24"/>
        <w:jc w:val="both"/>
      </w:pPr>
    </w:p>
    <w:p w:rsidR="00D8156C" w:rsidRPr="0085604F" w:rsidRDefault="00D8156C" w:rsidP="00D8156C">
      <w:pPr>
        <w:spacing w:after="0" w:line="240" w:lineRule="auto"/>
        <w:ind w:left="24" w:firstLine="504"/>
        <w:jc w:val="both"/>
      </w:pPr>
      <w:r w:rsidRPr="0085604F">
        <w:t xml:space="preserve">Климат в  муниципальном образовании </w:t>
      </w:r>
      <w:proofErr w:type="spellStart"/>
      <w:r w:rsidRPr="00C95679">
        <w:rPr>
          <w:bCs/>
          <w:iCs/>
        </w:rPr>
        <w:t>резкоконтинентальный</w:t>
      </w:r>
      <w:proofErr w:type="spellEnd"/>
      <w:r w:rsidRPr="00C95679">
        <w:rPr>
          <w:bCs/>
          <w:iCs/>
        </w:rPr>
        <w:t>.</w:t>
      </w:r>
      <w:r w:rsidRPr="0085604F">
        <w:t xml:space="preserve"> </w:t>
      </w:r>
      <w:proofErr w:type="spellStart"/>
      <w:r w:rsidRPr="0085604F">
        <w:t>Континентальность</w:t>
      </w:r>
      <w:proofErr w:type="spellEnd"/>
      <w:r w:rsidRPr="0085604F">
        <w:t xml:space="preserve"> </w:t>
      </w:r>
      <w:proofErr w:type="gramStart"/>
      <w:r w:rsidRPr="0085604F">
        <w:t>обусловлена</w:t>
      </w:r>
      <w:proofErr w:type="gramEnd"/>
      <w:r w:rsidRPr="0085604F">
        <w:t xml:space="preserve">,  прежде всего, его географическим положением: </w:t>
      </w:r>
      <w:r w:rsidRPr="00C95679">
        <w:rPr>
          <w:bCs/>
          <w:iCs/>
        </w:rPr>
        <w:t>По геоморфологическому районированию</w:t>
      </w:r>
      <w:r w:rsidRPr="0085604F">
        <w:t xml:space="preserve"> территория муниципального образования «</w:t>
      </w:r>
      <w:r>
        <w:t>Егоровск</w:t>
      </w:r>
      <w:r w:rsidRPr="0085604F">
        <w:t xml:space="preserve">» относится к </w:t>
      </w:r>
      <w:proofErr w:type="spellStart"/>
      <w:r w:rsidRPr="0085604F">
        <w:t>Иркутско-Черемховской</w:t>
      </w:r>
      <w:proofErr w:type="spellEnd"/>
      <w:r w:rsidRPr="0085604F">
        <w:t xml:space="preserve"> равнине </w:t>
      </w:r>
      <w:proofErr w:type="spellStart"/>
      <w:r w:rsidRPr="0085604F">
        <w:t>Предсаянского</w:t>
      </w:r>
      <w:proofErr w:type="spellEnd"/>
      <w:r w:rsidRPr="0085604F">
        <w:t xml:space="preserve"> краевого прогиба. На территории преобладают холмисто-увалистые формы рельефа. В зависимости от рельефа располагаются и почвы. Дернисто-подзолистые, светло-серые и серые лесные почвы приурочены к вершинам и склонам увалов. Днища падей, подножье склонов, ложбин заняты лугово-черноземными почвами и черноземами. </w:t>
      </w:r>
    </w:p>
    <w:p w:rsidR="00D8156C" w:rsidRPr="0085604F" w:rsidRDefault="00D8156C" w:rsidP="00D8156C">
      <w:pPr>
        <w:spacing w:after="0" w:line="240" w:lineRule="auto"/>
        <w:ind w:left="24" w:firstLine="504"/>
        <w:jc w:val="both"/>
      </w:pPr>
      <w:r w:rsidRPr="00C95679">
        <w:rPr>
          <w:bCs/>
          <w:iCs/>
        </w:rPr>
        <w:t>По гидрологическому районированию</w:t>
      </w:r>
      <w:r w:rsidRPr="0085604F">
        <w:t xml:space="preserve"> </w:t>
      </w:r>
      <w:r>
        <w:t>г</w:t>
      </w:r>
      <w:r w:rsidRPr="0085604F">
        <w:t xml:space="preserve">рунтовые воды обладают гидрокарбонатным и сульфатным засолением с минерализацией до 1,0 г/л. Основной источник питания поверхностных и подземных вод – атмосферные осадки. Проточные воды имеют хорошие вкусовые качества и вместе с колодезной водой используются для питья и хозяйственных целей. </w:t>
      </w:r>
    </w:p>
    <w:p w:rsidR="00D8156C" w:rsidRPr="0085604F" w:rsidRDefault="00D8156C" w:rsidP="00D8156C">
      <w:pPr>
        <w:spacing w:after="0" w:line="240" w:lineRule="auto"/>
        <w:ind w:left="24" w:firstLine="504"/>
        <w:jc w:val="both"/>
      </w:pPr>
      <w:r w:rsidRPr="00C95679">
        <w:rPr>
          <w:bCs/>
          <w:iCs/>
        </w:rPr>
        <w:t>По геоботаническому районированию</w:t>
      </w:r>
      <w:r w:rsidRPr="0085604F">
        <w:t xml:space="preserve"> Иркутской области  территория  муниципального образования относится к </w:t>
      </w:r>
      <w:proofErr w:type="spellStart"/>
      <w:r w:rsidRPr="0085604F">
        <w:t>Ольхоно-Приангарскому</w:t>
      </w:r>
      <w:proofErr w:type="spellEnd"/>
      <w:r w:rsidRPr="0085604F">
        <w:t xml:space="preserve"> сосново-лесостепному округу. Лесостепная зона очень специфична – представляет собой чередование обширных степных участков и смешанных лесов. Леса преимущественно березовые с примесью сосны, осины и реже лиственницы. </w:t>
      </w:r>
    </w:p>
    <w:p w:rsidR="00D8156C" w:rsidRPr="0085604F" w:rsidRDefault="00D8156C" w:rsidP="00D8156C">
      <w:pPr>
        <w:spacing w:after="0" w:line="240" w:lineRule="auto"/>
        <w:ind w:firstLine="432"/>
        <w:jc w:val="both"/>
      </w:pPr>
      <w:r w:rsidRPr="00A75F53">
        <w:rPr>
          <w:bCs/>
          <w:i/>
          <w:iCs/>
        </w:rPr>
        <w:t xml:space="preserve">Муниципальное образование </w:t>
      </w:r>
      <w:r>
        <w:rPr>
          <w:bCs/>
          <w:i/>
          <w:iCs/>
        </w:rPr>
        <w:t xml:space="preserve">«Егоровск» </w:t>
      </w:r>
      <w:r w:rsidRPr="00A75F53">
        <w:rPr>
          <w:bCs/>
          <w:i/>
          <w:iCs/>
        </w:rPr>
        <w:t>– многонациональное поселение.</w:t>
      </w:r>
      <w:r w:rsidRPr="0085604F">
        <w:t xml:space="preserve"> </w:t>
      </w:r>
      <w:r>
        <w:t>75,5</w:t>
      </w:r>
      <w:r w:rsidRPr="0085604F">
        <w:t>%</w:t>
      </w:r>
      <w:r>
        <w:t xml:space="preserve"> -</w:t>
      </w:r>
      <w:r w:rsidRPr="0085604F">
        <w:t xml:space="preserve"> населения составляют русские; </w:t>
      </w:r>
      <w:r>
        <w:t>14</w:t>
      </w:r>
      <w:r w:rsidRPr="0085604F">
        <w:t xml:space="preserve"> % - буряты, </w:t>
      </w:r>
      <w:r>
        <w:t>8</w:t>
      </w:r>
      <w:r w:rsidRPr="0085604F">
        <w:t>%- татары,  украинцы-</w:t>
      </w:r>
      <w:r>
        <w:t>1,5</w:t>
      </w:r>
      <w:r w:rsidRPr="0085604F">
        <w:t>%, 1 % - другие национальности.</w:t>
      </w:r>
    </w:p>
    <w:p w:rsidR="00D8156C" w:rsidRPr="0085604F" w:rsidRDefault="00D8156C" w:rsidP="00D8156C">
      <w:pPr>
        <w:spacing w:after="0" w:line="240" w:lineRule="auto"/>
        <w:ind w:firstLine="432"/>
        <w:jc w:val="both"/>
      </w:pPr>
    </w:p>
    <w:p w:rsidR="00D8156C" w:rsidRPr="0085604F" w:rsidRDefault="00D8156C" w:rsidP="00D8156C">
      <w:pPr>
        <w:pStyle w:val="Default"/>
        <w:ind w:left="284"/>
        <w:rPr>
          <w:b/>
          <w:bCs/>
        </w:rPr>
      </w:pPr>
    </w:p>
    <w:p w:rsidR="00D8156C" w:rsidRPr="0085604F" w:rsidRDefault="00D8156C" w:rsidP="00D8156C">
      <w:pPr>
        <w:pStyle w:val="Default"/>
        <w:numPr>
          <w:ilvl w:val="0"/>
          <w:numId w:val="4"/>
        </w:numPr>
        <w:jc w:val="center"/>
        <w:rPr>
          <w:b/>
          <w:bCs/>
        </w:rPr>
      </w:pPr>
      <w:r w:rsidRPr="0085604F">
        <w:rPr>
          <w:b/>
          <w:bCs/>
        </w:rPr>
        <w:t>Оценка социально-экономического разв</w:t>
      </w:r>
      <w:r>
        <w:rPr>
          <w:b/>
          <w:bCs/>
        </w:rPr>
        <w:t>ития муниципального образования</w:t>
      </w:r>
    </w:p>
    <w:p w:rsidR="00D8156C" w:rsidRPr="0085604F" w:rsidRDefault="00D8156C" w:rsidP="00D8156C">
      <w:pPr>
        <w:spacing w:after="0" w:line="240" w:lineRule="auto"/>
        <w:jc w:val="both"/>
        <w:rPr>
          <w:b/>
          <w:bCs/>
        </w:rPr>
      </w:pPr>
    </w:p>
    <w:p w:rsidR="00D8156C" w:rsidRPr="00A56EE2" w:rsidRDefault="00D8156C" w:rsidP="00D8156C">
      <w:pPr>
        <w:numPr>
          <w:ilvl w:val="1"/>
          <w:numId w:val="4"/>
        </w:numPr>
        <w:spacing w:after="0" w:line="240" w:lineRule="auto"/>
        <w:rPr>
          <w:b/>
          <w:bCs/>
          <w:color w:val="000000"/>
        </w:rPr>
      </w:pPr>
      <w:r w:rsidRPr="00A56EE2">
        <w:rPr>
          <w:b/>
          <w:bCs/>
          <w:color w:val="000000"/>
        </w:rPr>
        <w:t xml:space="preserve"> Демографическая ситуация</w:t>
      </w:r>
    </w:p>
    <w:p w:rsidR="00D8156C" w:rsidRPr="000478BF" w:rsidRDefault="00D8156C" w:rsidP="00D8156C">
      <w:pPr>
        <w:spacing w:after="0" w:line="240" w:lineRule="auto"/>
        <w:jc w:val="both"/>
        <w:rPr>
          <w:b/>
          <w:bCs/>
          <w:color w:val="FF0000"/>
        </w:rPr>
      </w:pPr>
    </w:p>
    <w:p w:rsidR="00D8156C" w:rsidRPr="00695F29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  </w:t>
      </w:r>
      <w:r w:rsidRPr="00695F29">
        <w:t xml:space="preserve">Демографическая ситуация  характеризуется сокращением численности населения и его старением. Граждане, получившие образование за пределами села, практически, в деревню не возвращаются. Наблюдается естественная убыль населения. На общую убыль населения влияет отрицательное сальдо миграционного движения (превышение выбывших </w:t>
      </w:r>
      <w:proofErr w:type="gramStart"/>
      <w:r w:rsidRPr="00695F29">
        <w:t>над</w:t>
      </w:r>
      <w:proofErr w:type="gramEnd"/>
      <w:r w:rsidRPr="00695F29">
        <w:t xml:space="preserve"> прибывшими). </w:t>
      </w:r>
    </w:p>
    <w:p w:rsidR="00D8156C" w:rsidRPr="00695F29" w:rsidRDefault="00D8156C" w:rsidP="00D8156C">
      <w:pPr>
        <w:spacing w:after="0" w:line="240" w:lineRule="auto"/>
        <w:jc w:val="both"/>
      </w:pPr>
      <w:r w:rsidRPr="00695F29">
        <w:t xml:space="preserve">      </w:t>
      </w:r>
      <w:r>
        <w:t xml:space="preserve">   </w:t>
      </w:r>
      <w:r w:rsidRPr="00695F29">
        <w:t xml:space="preserve">Число родившихся за год – всего 0,009 человек в расчете на 1000 населения, умерших – 0,009 человек в расчете на 1000 населения. Коэффициент естественного </w:t>
      </w:r>
      <w:r w:rsidRPr="00695F29">
        <w:rPr>
          <w:u w:val="single"/>
        </w:rPr>
        <w:t>прироста</w:t>
      </w:r>
      <w:r w:rsidRPr="00695F29">
        <w:t xml:space="preserve"> (убыли) населения на 1000 населения за 2015 год составил</w:t>
      </w:r>
      <w:r>
        <w:t xml:space="preserve"> - 0</w:t>
      </w:r>
      <w:r w:rsidRPr="00695F29">
        <w:t xml:space="preserve"> человек. </w:t>
      </w:r>
    </w:p>
    <w:p w:rsidR="00D8156C" w:rsidRPr="000478BF" w:rsidRDefault="00D8156C" w:rsidP="00D8156C">
      <w:pPr>
        <w:pStyle w:val="Default"/>
        <w:jc w:val="both"/>
        <w:rPr>
          <w:color w:val="FF0000"/>
        </w:rPr>
      </w:pPr>
      <w:r>
        <w:rPr>
          <w:color w:val="auto"/>
        </w:rPr>
        <w:t xml:space="preserve">         </w:t>
      </w:r>
      <w:r w:rsidRPr="00695F29">
        <w:rPr>
          <w:color w:val="auto"/>
        </w:rPr>
        <w:t xml:space="preserve">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причин. За 2007-2011 гг., согласно данным администрации Поселения, рождаемость составляла от 6 до 10 чел. на 1000 жит., смертность – от 3 до 10 чел. </w:t>
      </w:r>
      <w:proofErr w:type="gramStart"/>
      <w:r w:rsidRPr="00695F29">
        <w:rPr>
          <w:color w:val="auto"/>
        </w:rPr>
        <w:t>на</w:t>
      </w:r>
      <w:proofErr w:type="gramEnd"/>
      <w:r w:rsidRPr="00695F29">
        <w:rPr>
          <w:color w:val="auto"/>
        </w:rPr>
        <w:t xml:space="preserve"> 1000 жит. За указанный период естественный прирост населения был также различным - от -8 до 10 чел. на 1000 жит. </w:t>
      </w:r>
    </w:p>
    <w:p w:rsidR="00D8156C" w:rsidRPr="00695F29" w:rsidRDefault="00D8156C" w:rsidP="00D8156C">
      <w:pPr>
        <w:pStyle w:val="Default"/>
        <w:jc w:val="both"/>
      </w:pPr>
      <w:r w:rsidRPr="00695F29">
        <w:rPr>
          <w:color w:val="auto"/>
        </w:rPr>
        <w:t xml:space="preserve"> </w:t>
      </w:r>
      <w:r>
        <w:rPr>
          <w:color w:val="auto"/>
        </w:rPr>
        <w:t xml:space="preserve">        </w:t>
      </w:r>
      <w:r w:rsidRPr="00695F29">
        <w:rPr>
          <w:color w:val="auto"/>
        </w:rPr>
        <w:t>Причиной миграционной убыли населения является отдаленность территорий, нехватка рабочих мест и низкий уровень жизни населения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</w:t>
      </w:r>
      <w:r w:rsidRPr="00695F29">
        <w:t>С этим процессом связан прогноз некоторого уменьшения доли трудоспособного населения  и роста удельного веса лиц пенсионеров.</w:t>
      </w:r>
    </w:p>
    <w:p w:rsidR="00D8156C" w:rsidRPr="00695F29" w:rsidRDefault="00D8156C" w:rsidP="00D8156C">
      <w:pPr>
        <w:spacing w:after="0" w:line="240" w:lineRule="auto"/>
        <w:jc w:val="right"/>
      </w:pPr>
      <w:r>
        <w:t>Таблица №2</w:t>
      </w:r>
    </w:p>
    <w:p w:rsidR="00D8156C" w:rsidRPr="000478BF" w:rsidRDefault="00D8156C" w:rsidP="00D8156C">
      <w:pPr>
        <w:spacing w:after="0" w:line="240" w:lineRule="auto"/>
        <w:jc w:val="both"/>
        <w:rPr>
          <w:color w:val="FF000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211"/>
        <w:gridCol w:w="1066"/>
        <w:gridCol w:w="1035"/>
        <w:gridCol w:w="1035"/>
        <w:gridCol w:w="975"/>
      </w:tblGrid>
      <w:tr w:rsidR="00D8156C" w:rsidRPr="000478BF" w:rsidTr="002F5954">
        <w:tc>
          <w:tcPr>
            <w:tcW w:w="815" w:type="dxa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 xml:space="preserve">№№ </w:t>
            </w:r>
            <w:proofErr w:type="spellStart"/>
            <w:proofErr w:type="gramStart"/>
            <w:r w:rsidRPr="007B27E2">
              <w:t>п</w:t>
            </w:r>
            <w:proofErr w:type="spellEnd"/>
            <w:proofErr w:type="gramEnd"/>
            <w:r w:rsidRPr="007B27E2">
              <w:t>/</w:t>
            </w:r>
            <w:proofErr w:type="spellStart"/>
            <w:r w:rsidRPr="007B27E2">
              <w:t>п</w:t>
            </w:r>
            <w:proofErr w:type="spellEnd"/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Наименование индикаторов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 xml:space="preserve">Ед. </w:t>
            </w:r>
            <w:proofErr w:type="spellStart"/>
            <w:r w:rsidRPr="007B27E2">
              <w:t>изм</w:t>
            </w:r>
            <w:proofErr w:type="spellEnd"/>
            <w:r w:rsidRPr="007B27E2">
              <w:t>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201</w:t>
            </w:r>
            <w:r>
              <w:t>6</w:t>
            </w:r>
            <w:r w:rsidRPr="007B27E2">
              <w:t xml:space="preserve"> факт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201</w:t>
            </w:r>
            <w:r>
              <w:t>7</w:t>
            </w:r>
            <w:r w:rsidRPr="007B27E2">
              <w:t xml:space="preserve"> </w:t>
            </w:r>
          </w:p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факт</w:t>
            </w:r>
          </w:p>
        </w:tc>
        <w:tc>
          <w:tcPr>
            <w:tcW w:w="975" w:type="dxa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201</w:t>
            </w:r>
            <w:r>
              <w:t>8</w:t>
            </w:r>
            <w:r w:rsidRPr="007B27E2">
              <w:t xml:space="preserve"> факт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7B27E2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  <w:rPr>
                <w:b/>
                <w:bCs/>
              </w:rPr>
            </w:pPr>
            <w:r w:rsidRPr="007B27E2">
              <w:rPr>
                <w:b/>
                <w:bCs/>
              </w:rPr>
              <w:t>Демография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975" w:type="dxa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2B5E9F" w:rsidRDefault="00D8156C" w:rsidP="00D8156C">
            <w:pPr>
              <w:spacing w:after="0" w:line="240" w:lineRule="auto"/>
              <w:rPr>
                <w:color w:val="000000"/>
              </w:rPr>
            </w:pPr>
            <w:r w:rsidRPr="002B5E9F">
              <w:rPr>
                <w:color w:val="000000"/>
              </w:rPr>
              <w:t>Численность постоянно проживающего населения (на начало года) – всего</w:t>
            </w:r>
          </w:p>
        </w:tc>
        <w:tc>
          <w:tcPr>
            <w:tcW w:w="1066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2B5E9F">
              <w:rPr>
                <w:color w:val="000000"/>
              </w:rPr>
              <w:t>чел.</w:t>
            </w:r>
          </w:p>
        </w:tc>
        <w:tc>
          <w:tcPr>
            <w:tcW w:w="1035" w:type="dxa"/>
            <w:vAlign w:val="center"/>
          </w:tcPr>
          <w:p w:rsidR="00D8156C" w:rsidRPr="00E71A75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E71A75">
              <w:rPr>
                <w:color w:val="000000"/>
              </w:rPr>
              <w:t>576</w:t>
            </w:r>
          </w:p>
        </w:tc>
        <w:tc>
          <w:tcPr>
            <w:tcW w:w="1035" w:type="dxa"/>
            <w:vAlign w:val="center"/>
          </w:tcPr>
          <w:p w:rsidR="00D8156C" w:rsidRPr="00E71A75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E71A75">
              <w:rPr>
                <w:color w:val="000000"/>
              </w:rPr>
              <w:t>580</w:t>
            </w:r>
          </w:p>
        </w:tc>
        <w:tc>
          <w:tcPr>
            <w:tcW w:w="975" w:type="dxa"/>
            <w:vAlign w:val="center"/>
          </w:tcPr>
          <w:p w:rsidR="00D8156C" w:rsidRPr="00E71A75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E71A75">
              <w:rPr>
                <w:color w:val="000000"/>
              </w:rPr>
              <w:t>575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>в том числе:</w:t>
            </w:r>
          </w:p>
        </w:tc>
        <w:tc>
          <w:tcPr>
            <w:tcW w:w="1066" w:type="dxa"/>
            <w:vAlign w:val="center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35" w:type="dxa"/>
            <w:vAlign w:val="center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35" w:type="dxa"/>
            <w:vAlign w:val="center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75" w:type="dxa"/>
            <w:vAlign w:val="center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 xml:space="preserve">Численность постоянного населения в возрасте </w:t>
            </w:r>
            <w:r w:rsidRPr="007B27E2">
              <w:lastRenderedPageBreak/>
              <w:t>моложе трудоспособного на начало года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lastRenderedPageBreak/>
              <w:t>чел.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143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96</w:t>
            </w:r>
          </w:p>
        </w:tc>
        <w:tc>
          <w:tcPr>
            <w:tcW w:w="97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144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 xml:space="preserve">Численность постоянного населения трудоспособного возраста 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2B5E9F">
              <w:rPr>
                <w:color w:val="000000"/>
              </w:rPr>
              <w:t>365</w:t>
            </w:r>
          </w:p>
        </w:tc>
        <w:tc>
          <w:tcPr>
            <w:tcW w:w="103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2B5E9F">
              <w:rPr>
                <w:color w:val="000000"/>
              </w:rPr>
              <w:t>380</w:t>
            </w:r>
          </w:p>
        </w:tc>
        <w:tc>
          <w:tcPr>
            <w:tcW w:w="97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2B5E9F">
              <w:rPr>
                <w:color w:val="000000"/>
              </w:rPr>
              <w:t>321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2B5E9F">
              <w:rPr>
                <w:color w:val="000000"/>
              </w:rPr>
              <w:t>96</w:t>
            </w:r>
          </w:p>
        </w:tc>
        <w:tc>
          <w:tcPr>
            <w:tcW w:w="103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2B5E9F">
              <w:rPr>
                <w:color w:val="000000"/>
              </w:rPr>
              <w:t>102</w:t>
            </w:r>
          </w:p>
        </w:tc>
        <w:tc>
          <w:tcPr>
            <w:tcW w:w="97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>Зарегистрировано родившихся детей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5" w:type="dxa"/>
            <w:vAlign w:val="center"/>
          </w:tcPr>
          <w:p w:rsidR="00D8156C" w:rsidRPr="002B5E9F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 xml:space="preserve">Умерших граждан 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8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4</w:t>
            </w:r>
          </w:p>
        </w:tc>
        <w:tc>
          <w:tcPr>
            <w:tcW w:w="97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spacing w:after="0" w:line="240" w:lineRule="auto"/>
            </w:pPr>
            <w:r w:rsidRPr="007B27E2">
              <w:t>Естественный прирост</w:t>
            </w:r>
            <w:proofErr w:type="gramStart"/>
            <w:r w:rsidRPr="007B27E2">
              <w:t xml:space="preserve"> (+), </w:t>
            </w:r>
            <w:proofErr w:type="gramEnd"/>
            <w:r w:rsidRPr="007B27E2">
              <w:t>убыли (-)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-2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+6</w:t>
            </w:r>
          </w:p>
        </w:tc>
        <w:tc>
          <w:tcPr>
            <w:tcW w:w="97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>+2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7B27E2">
              <w:rPr>
                <w:rFonts w:ascii="Times New Roman" w:hAnsi="Times New Roman" w:cs="Times New Roman"/>
                <w:sz w:val="22"/>
                <w:szCs w:val="22"/>
              </w:rPr>
              <w:t>Численность прибывшего населения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 xml:space="preserve"> </w:t>
            </w:r>
            <w:r w:rsidRPr="007B27E2">
              <w:t>3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10</w:t>
            </w:r>
          </w:p>
        </w:tc>
        <w:tc>
          <w:tcPr>
            <w:tcW w:w="97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7B27E2">
              <w:rPr>
                <w:rFonts w:ascii="Times New Roman" w:hAnsi="Times New Roman" w:cs="Times New Roman"/>
                <w:sz w:val="22"/>
                <w:szCs w:val="22"/>
              </w:rPr>
              <w:t>Численность выбывшего населения</w:t>
            </w:r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 xml:space="preserve"> </w:t>
            </w:r>
            <w:r w:rsidRPr="007B27E2">
              <w:t>20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4</w:t>
            </w:r>
          </w:p>
        </w:tc>
        <w:tc>
          <w:tcPr>
            <w:tcW w:w="97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156C" w:rsidRPr="000478BF" w:rsidTr="002F5954">
        <w:tc>
          <w:tcPr>
            <w:tcW w:w="815" w:type="dxa"/>
          </w:tcPr>
          <w:p w:rsidR="00D8156C" w:rsidRPr="000478BF" w:rsidRDefault="00D8156C" w:rsidP="00D815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11" w:type="dxa"/>
          </w:tcPr>
          <w:p w:rsidR="00D8156C" w:rsidRPr="007B27E2" w:rsidRDefault="00D8156C" w:rsidP="00D8156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B27E2">
              <w:rPr>
                <w:rFonts w:ascii="Times New Roman" w:hAnsi="Times New Roman" w:cs="Times New Roman"/>
                <w:sz w:val="22"/>
                <w:szCs w:val="22"/>
              </w:rPr>
              <w:t>Миграционный прирост (+), (убыль (-) населения</w:t>
            </w:r>
            <w:proofErr w:type="gramEnd"/>
          </w:p>
        </w:tc>
        <w:tc>
          <w:tcPr>
            <w:tcW w:w="1066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чел.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-17</w:t>
            </w:r>
          </w:p>
        </w:tc>
        <w:tc>
          <w:tcPr>
            <w:tcW w:w="103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 w:rsidRPr="007B27E2">
              <w:t>+6</w:t>
            </w:r>
          </w:p>
        </w:tc>
        <w:tc>
          <w:tcPr>
            <w:tcW w:w="975" w:type="dxa"/>
            <w:vAlign w:val="center"/>
          </w:tcPr>
          <w:p w:rsidR="00D8156C" w:rsidRPr="007B27E2" w:rsidRDefault="00D8156C" w:rsidP="00D8156C">
            <w:pPr>
              <w:spacing w:after="0" w:line="240" w:lineRule="auto"/>
              <w:jc w:val="center"/>
            </w:pPr>
            <w:r>
              <w:t>+2</w:t>
            </w:r>
          </w:p>
        </w:tc>
      </w:tr>
    </w:tbl>
    <w:p w:rsidR="00D8156C" w:rsidRDefault="00D8156C" w:rsidP="00D8156C">
      <w:pPr>
        <w:spacing w:after="0" w:line="240" w:lineRule="auto"/>
        <w:jc w:val="both"/>
      </w:pPr>
    </w:p>
    <w:p w:rsidR="00D8156C" w:rsidRPr="000E52DA" w:rsidRDefault="00D8156C" w:rsidP="00D8156C">
      <w:pPr>
        <w:numPr>
          <w:ilvl w:val="1"/>
          <w:numId w:val="4"/>
        </w:numPr>
        <w:spacing w:after="0" w:line="240" w:lineRule="auto"/>
        <w:rPr>
          <w:b/>
          <w:bCs/>
        </w:rPr>
      </w:pPr>
      <w:r w:rsidRPr="000E52DA">
        <w:rPr>
          <w:b/>
          <w:bCs/>
        </w:rPr>
        <w:t>Развитие о</w:t>
      </w:r>
      <w:r>
        <w:rPr>
          <w:b/>
          <w:bCs/>
        </w:rPr>
        <w:t>бразования</w:t>
      </w: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</w:t>
      </w:r>
      <w:r>
        <w:t xml:space="preserve">Одним из механизмов </w:t>
      </w:r>
      <w:proofErr w:type="gramStart"/>
      <w:r>
        <w:t>повышения качества жизни населения муниципального образования</w:t>
      </w:r>
      <w:proofErr w:type="gramEnd"/>
      <w:r>
        <w:t xml:space="preserve"> является формирование конкурентоспособной системы дошкольного и среднего образования. В системе образования идет интенсивный процесс изменения форм и методов обучения, расширяется набор образовательных услуг с целью формирования разносторонне развитой личности.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Образовательный процесс на территории муниципального образования осуществляют: муниципальное общеобразовательное учреждение Егоровская основная общеобразовательная  школа, муниципальное дошкольное общеобразовательное учреждение Егоровский детский сад.</w:t>
      </w:r>
    </w:p>
    <w:p w:rsidR="00D8156C" w:rsidRPr="00757EC2" w:rsidRDefault="00D8156C" w:rsidP="00D8156C">
      <w:pPr>
        <w:spacing w:after="0" w:line="240" w:lineRule="auto"/>
        <w:jc w:val="both"/>
      </w:pPr>
      <w:r>
        <w:t xml:space="preserve">       МКОУ Егоровская </w:t>
      </w:r>
      <w:r w:rsidRPr="00757EC2">
        <w:t xml:space="preserve"> </w:t>
      </w:r>
      <w:r>
        <w:t>основная</w:t>
      </w:r>
      <w:r w:rsidRPr="00757EC2">
        <w:t xml:space="preserve"> шко</w:t>
      </w:r>
      <w:r>
        <w:t xml:space="preserve">ла расположена в типовом здании с </w:t>
      </w:r>
      <w:proofErr w:type="gramStart"/>
      <w:r>
        <w:t>проектной</w:t>
      </w:r>
      <w:proofErr w:type="gramEnd"/>
      <w:r>
        <w:t xml:space="preserve"> вместимость </w:t>
      </w:r>
      <w:r w:rsidRPr="00826530">
        <w:rPr>
          <w:color w:val="000000"/>
        </w:rPr>
        <w:t>150 мест.</w:t>
      </w:r>
      <w:r>
        <w:t xml:space="preserve"> ООШ </w:t>
      </w:r>
      <w:r w:rsidRPr="00757EC2">
        <w:t>отвечает требования для проведения образовательного процесса, оснащено компьютерным оборудованием и учебными наглядными пособиями, имеется доступ в сеть Интернет.</w:t>
      </w:r>
      <w:r>
        <w:t xml:space="preserve"> Но школа требует ежегодного ремонта, ввиду того здание, который постепенно разрушает полы и нижние венцы здания. В школе работает 11</w:t>
      </w:r>
      <w:r w:rsidRPr="00757EC2">
        <w:t xml:space="preserve"> преподавателей, из них имеют высшее пр</w:t>
      </w:r>
      <w:r>
        <w:t>офессиональное образование  6 человек</w:t>
      </w:r>
      <w:r w:rsidRPr="00757EC2">
        <w:t>, среднее п</w:t>
      </w:r>
      <w:r>
        <w:t>рофессиональное образование 5</w:t>
      </w:r>
      <w:r w:rsidRPr="00757EC2">
        <w:t xml:space="preserve"> чело</w:t>
      </w:r>
      <w:r>
        <w:t xml:space="preserve">век, административный персонал </w:t>
      </w:r>
      <w:r w:rsidRPr="00D7410F">
        <w:t>4</w:t>
      </w:r>
      <w:r>
        <w:t xml:space="preserve"> человека, технический  </w:t>
      </w:r>
      <w:r w:rsidRPr="00D7410F">
        <w:rPr>
          <w:color w:val="000000"/>
        </w:rPr>
        <w:t>8</w:t>
      </w:r>
      <w:r w:rsidRPr="00757EC2">
        <w:t xml:space="preserve"> человек.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Учебная и воспитательная деятельность школы строится в соответствии с учебным планом школы.</w:t>
      </w:r>
    </w:p>
    <w:p w:rsidR="00D8156C" w:rsidRPr="00695F29" w:rsidRDefault="00D8156C" w:rsidP="00D8156C">
      <w:pPr>
        <w:spacing w:after="0" w:line="240" w:lineRule="auto"/>
        <w:jc w:val="both"/>
      </w:pPr>
      <w:r>
        <w:t xml:space="preserve">       В </w:t>
      </w:r>
      <w:proofErr w:type="spellStart"/>
      <w:r>
        <w:t>д</w:t>
      </w:r>
      <w:proofErr w:type="gramStart"/>
      <w:r>
        <w:t>.Е</w:t>
      </w:r>
      <w:proofErr w:type="gramEnd"/>
      <w:r>
        <w:t>горовская</w:t>
      </w:r>
      <w:proofErr w:type="spellEnd"/>
      <w:r>
        <w:t xml:space="preserve"> функционирует  МДОУ Егоровский детский сад. Детский сад посещает 16</w:t>
      </w:r>
      <w:r w:rsidRPr="00695F29">
        <w:t xml:space="preserve"> детей, открыто 1 разновозрастная гру</w:t>
      </w:r>
      <w:r>
        <w:t xml:space="preserve">ппа, численность сотрудников 8 чел, </w:t>
      </w:r>
      <w:r w:rsidRPr="00695F29">
        <w:t>педагогический персонал  - 1  челов</w:t>
      </w:r>
      <w:r>
        <w:t xml:space="preserve">ек, административный персонал 1 чел., технический персонал 6 </w:t>
      </w:r>
      <w:r w:rsidRPr="00695F29">
        <w:t xml:space="preserve">чел.,  среднее профессиональное </w:t>
      </w:r>
      <w:r>
        <w:t xml:space="preserve">образование </w:t>
      </w:r>
      <w:r w:rsidRPr="00695F29">
        <w:t>имеет 7</w:t>
      </w:r>
      <w:r w:rsidRPr="00D7410F">
        <w:t xml:space="preserve"> </w:t>
      </w:r>
      <w:r>
        <w:t xml:space="preserve">человек. </w:t>
      </w:r>
      <w:r w:rsidRPr="00695F29">
        <w:t>Имеется музыкальный зал, совмещенный с физкультурным залом.</w:t>
      </w:r>
    </w:p>
    <w:p w:rsidR="00D8156C" w:rsidRPr="00695F29" w:rsidRDefault="00D8156C" w:rsidP="00D8156C">
      <w:pPr>
        <w:spacing w:after="0" w:line="240" w:lineRule="auto"/>
        <w:jc w:val="both"/>
      </w:pPr>
      <w:r w:rsidRPr="00695F29">
        <w:t xml:space="preserve">  </w:t>
      </w:r>
      <w:r>
        <w:t xml:space="preserve">      В 2018-19</w:t>
      </w:r>
      <w:r w:rsidRPr="00695F29">
        <w:t xml:space="preserve"> году планируется</w:t>
      </w:r>
      <w:r>
        <w:t>: посещение  17 детей, 1 группа</w:t>
      </w:r>
      <w:r w:rsidRPr="00695F29">
        <w:t xml:space="preserve">, численность сотрудников – 8 человек. </w:t>
      </w:r>
      <w:r w:rsidRPr="00695F29">
        <w:rPr>
          <w:i/>
          <w:iCs/>
        </w:rPr>
        <w:t xml:space="preserve">      </w:t>
      </w:r>
      <w:r w:rsidRPr="00695F29">
        <w:t xml:space="preserve">                 </w:t>
      </w:r>
    </w:p>
    <w:p w:rsidR="00D8156C" w:rsidRPr="00826530" w:rsidRDefault="00D8156C" w:rsidP="00D8156C">
      <w:pPr>
        <w:spacing w:after="0" w:line="240" w:lineRule="auto"/>
        <w:jc w:val="both"/>
        <w:rPr>
          <w:color w:val="FF0000"/>
        </w:rPr>
      </w:pPr>
    </w:p>
    <w:p w:rsidR="00D8156C" w:rsidRDefault="00D8156C" w:rsidP="00D8156C">
      <w:pPr>
        <w:numPr>
          <w:ilvl w:val="1"/>
          <w:numId w:val="4"/>
        </w:numPr>
        <w:spacing w:after="0" w:line="240" w:lineRule="auto"/>
        <w:ind w:left="3261" w:hanging="142"/>
        <w:rPr>
          <w:b/>
          <w:bCs/>
        </w:rPr>
      </w:pPr>
      <w:r w:rsidRPr="0068342A">
        <w:rPr>
          <w:b/>
          <w:bCs/>
        </w:rPr>
        <w:t>Развитие зд</w:t>
      </w:r>
      <w:r>
        <w:rPr>
          <w:b/>
          <w:bCs/>
        </w:rPr>
        <w:t>равоохранения</w:t>
      </w:r>
    </w:p>
    <w:p w:rsidR="00D8156C" w:rsidRDefault="00D8156C" w:rsidP="00D8156C">
      <w:pPr>
        <w:spacing w:after="0" w:line="240" w:lineRule="auto"/>
        <w:rPr>
          <w:b/>
          <w:bCs/>
        </w:rPr>
      </w:pPr>
    </w:p>
    <w:p w:rsidR="00D8156C" w:rsidRPr="00D45D08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 </w:t>
      </w:r>
      <w:r>
        <w:t xml:space="preserve">Медицинское обслуживание населения «Егоровск» осуществляется </w:t>
      </w:r>
      <w:proofErr w:type="spellStart"/>
      <w:r>
        <w:t>Егоровским</w:t>
      </w:r>
      <w:proofErr w:type="spellEnd"/>
      <w:r>
        <w:t xml:space="preserve"> ФАП и </w:t>
      </w:r>
      <w:proofErr w:type="spellStart"/>
      <w:r>
        <w:t>Хуруйским</w:t>
      </w:r>
      <w:proofErr w:type="spellEnd"/>
      <w:r>
        <w:t xml:space="preserve"> ФП. Работают в штате   5 человек </w:t>
      </w:r>
      <w:r w:rsidRPr="00D45D08">
        <w:t>персонала, в том числе:</w:t>
      </w:r>
      <w:r>
        <w:t xml:space="preserve"> 3 чел. средний медицинский </w:t>
      </w:r>
      <w:r w:rsidRPr="00D45D08">
        <w:t xml:space="preserve"> персонал.</w:t>
      </w:r>
    </w:p>
    <w:p w:rsidR="00D8156C" w:rsidRPr="004328EF" w:rsidRDefault="00D8156C" w:rsidP="00D8156C">
      <w:pPr>
        <w:tabs>
          <w:tab w:val="left" w:pos="550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   </w:t>
      </w:r>
      <w:r w:rsidRPr="004328EF">
        <w:rPr>
          <w:color w:val="000000"/>
        </w:rPr>
        <w:t xml:space="preserve">Общая площадь </w:t>
      </w:r>
      <w:proofErr w:type="spellStart"/>
      <w:r>
        <w:rPr>
          <w:color w:val="000000"/>
        </w:rPr>
        <w:t>Егоровского</w:t>
      </w:r>
      <w:proofErr w:type="spellEnd"/>
      <w:r>
        <w:rPr>
          <w:color w:val="000000"/>
        </w:rPr>
        <w:t xml:space="preserve"> </w:t>
      </w:r>
      <w:proofErr w:type="spellStart"/>
      <w:r w:rsidRPr="004328EF">
        <w:rPr>
          <w:color w:val="000000"/>
        </w:rPr>
        <w:t>ФАП</w:t>
      </w:r>
      <w:r>
        <w:rPr>
          <w:color w:val="000000"/>
        </w:rPr>
        <w:t>а</w:t>
      </w:r>
      <w:proofErr w:type="spellEnd"/>
      <w:r w:rsidRPr="004328EF">
        <w:rPr>
          <w:color w:val="000000"/>
        </w:rPr>
        <w:t xml:space="preserve"> -  </w:t>
      </w:r>
      <w:smartTag w:uri="urn:schemas-microsoft-com:office:smarttags" w:element="metricconverter">
        <w:smartTagPr>
          <w:attr w:name="ProductID" w:val="0,581 м"/>
        </w:smartTagPr>
        <w:r>
          <w:rPr>
            <w:color w:val="000000"/>
          </w:rPr>
          <w:t>104 м</w:t>
        </w:r>
        <w:proofErr w:type="gramStart"/>
        <w:r>
          <w:rPr>
            <w:color w:val="000000"/>
            <w:vertAlign w:val="superscript"/>
          </w:rPr>
          <w:t>2</w:t>
        </w:r>
      </w:smartTag>
      <w:proofErr w:type="gramEnd"/>
      <w:r w:rsidRPr="004328EF">
        <w:rPr>
          <w:color w:val="000000"/>
        </w:rPr>
        <w:t xml:space="preserve">, </w:t>
      </w:r>
      <w:r>
        <w:rPr>
          <w:color w:val="000000"/>
        </w:rPr>
        <w:t xml:space="preserve"> здание новое, </w:t>
      </w:r>
      <w:r w:rsidRPr="004328EF">
        <w:rPr>
          <w:color w:val="000000"/>
        </w:rPr>
        <w:t>и</w:t>
      </w:r>
      <w:r>
        <w:rPr>
          <w:color w:val="000000"/>
        </w:rPr>
        <w:t xml:space="preserve">меется четыре кабинета: приемный, </w:t>
      </w:r>
      <w:r w:rsidRPr="004328EF">
        <w:rPr>
          <w:color w:val="000000"/>
        </w:rPr>
        <w:t>процедурный</w:t>
      </w:r>
      <w:r>
        <w:rPr>
          <w:color w:val="000000"/>
        </w:rPr>
        <w:t>, перевязочный кабинеты</w:t>
      </w:r>
      <w:r w:rsidRPr="004328EF">
        <w:rPr>
          <w:color w:val="000000"/>
        </w:rPr>
        <w:t>, подсобное помещение. Егоровский ФАП обслуживает  342 чело</w:t>
      </w:r>
      <w:r>
        <w:rPr>
          <w:color w:val="000000"/>
        </w:rPr>
        <w:t>века, из них детей до 18 лет -88 человек, с 0 до 14 лет 74 человек, с 14 до 18 лет – 14 человек, до 1 года – 4</w:t>
      </w:r>
      <w:r w:rsidRPr="004328EF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4328EF">
        <w:rPr>
          <w:color w:val="000000"/>
        </w:rPr>
        <w:t>.</w:t>
      </w:r>
    </w:p>
    <w:p w:rsidR="00D8156C" w:rsidRPr="004328EF" w:rsidRDefault="00D8156C" w:rsidP="00D8156C">
      <w:pPr>
        <w:tabs>
          <w:tab w:val="left" w:pos="5505"/>
        </w:tabs>
        <w:spacing w:after="0" w:line="240" w:lineRule="auto"/>
        <w:rPr>
          <w:color w:val="000000"/>
        </w:rPr>
      </w:pPr>
      <w:r w:rsidRPr="004328EF">
        <w:rPr>
          <w:color w:val="000000"/>
        </w:rPr>
        <w:t xml:space="preserve"> </w:t>
      </w:r>
      <w:r>
        <w:rPr>
          <w:color w:val="000000"/>
        </w:rPr>
        <w:t xml:space="preserve">        Инвалидов – 41</w:t>
      </w:r>
      <w:r w:rsidRPr="004328EF">
        <w:rPr>
          <w:color w:val="000000"/>
        </w:rPr>
        <w:t xml:space="preserve"> чел</w:t>
      </w:r>
      <w:r>
        <w:rPr>
          <w:color w:val="000000"/>
        </w:rPr>
        <w:t>овек, из них детей инвалидов – 5 человек. За 2017</w:t>
      </w:r>
      <w:r w:rsidRPr="004328EF">
        <w:rPr>
          <w:color w:val="000000"/>
        </w:rPr>
        <w:t xml:space="preserve"> год медицинские работ</w:t>
      </w:r>
      <w:r>
        <w:rPr>
          <w:color w:val="000000"/>
        </w:rPr>
        <w:t>ники приняли 1970</w:t>
      </w:r>
      <w:r w:rsidRPr="004328EF">
        <w:rPr>
          <w:color w:val="000000"/>
        </w:rPr>
        <w:t xml:space="preserve"> человек,</w:t>
      </w:r>
      <w:r>
        <w:rPr>
          <w:color w:val="000000"/>
        </w:rPr>
        <w:t xml:space="preserve"> обслужено больных на дому  – 19</w:t>
      </w:r>
      <w:r w:rsidRPr="004328EF">
        <w:rPr>
          <w:color w:val="000000"/>
        </w:rPr>
        <w:t>0 человек.</w:t>
      </w:r>
    </w:p>
    <w:p w:rsidR="00D8156C" w:rsidRPr="004328EF" w:rsidRDefault="00D8156C" w:rsidP="00D8156C">
      <w:pPr>
        <w:tabs>
          <w:tab w:val="left" w:pos="5505"/>
        </w:tabs>
        <w:spacing w:after="0" w:line="240" w:lineRule="auto"/>
        <w:rPr>
          <w:color w:val="000000"/>
        </w:rPr>
      </w:pPr>
      <w:r w:rsidRPr="004328EF">
        <w:rPr>
          <w:color w:val="000000"/>
        </w:rPr>
        <w:t xml:space="preserve"> </w:t>
      </w:r>
      <w:r>
        <w:rPr>
          <w:color w:val="000000"/>
        </w:rPr>
        <w:t xml:space="preserve">        </w:t>
      </w:r>
      <w:proofErr w:type="spellStart"/>
      <w:r w:rsidRPr="004328EF">
        <w:rPr>
          <w:color w:val="000000"/>
        </w:rPr>
        <w:t>Хуруйский</w:t>
      </w:r>
      <w:proofErr w:type="spellEnd"/>
      <w:r w:rsidRPr="004328EF">
        <w:rPr>
          <w:color w:val="000000"/>
        </w:rPr>
        <w:t xml:space="preserve"> ФАП расположен в д. </w:t>
      </w:r>
      <w:proofErr w:type="spellStart"/>
      <w:r w:rsidRPr="004328EF">
        <w:rPr>
          <w:color w:val="000000"/>
        </w:rPr>
        <w:t>Хуруй</w:t>
      </w:r>
      <w:proofErr w:type="spellEnd"/>
      <w:r w:rsidRPr="004328EF">
        <w:rPr>
          <w:color w:val="000000"/>
        </w:rPr>
        <w:t>, общая площадь</w:t>
      </w:r>
      <w:r>
        <w:rPr>
          <w:color w:val="000000"/>
        </w:rPr>
        <w:t xml:space="preserve"> - 24м</w:t>
      </w:r>
      <w:r>
        <w:rPr>
          <w:color w:val="000000"/>
          <w:vertAlign w:val="superscript"/>
        </w:rPr>
        <w:t>2</w:t>
      </w:r>
      <w:r w:rsidRPr="004328EF">
        <w:rPr>
          <w:color w:val="000000"/>
        </w:rPr>
        <w:t>, здание новое</w:t>
      </w:r>
      <w:proofErr w:type="gramStart"/>
      <w:r w:rsidRPr="004328EF">
        <w:rPr>
          <w:color w:val="000000"/>
        </w:rPr>
        <w:t>.</w:t>
      </w:r>
      <w:proofErr w:type="gramEnd"/>
      <w:r w:rsidRPr="004328EF">
        <w:rPr>
          <w:color w:val="000000"/>
        </w:rPr>
        <w:t xml:space="preserve"> </w:t>
      </w:r>
      <w:proofErr w:type="gramStart"/>
      <w:r w:rsidRPr="004328EF">
        <w:rPr>
          <w:color w:val="000000"/>
        </w:rPr>
        <w:t>о</w:t>
      </w:r>
      <w:proofErr w:type="gramEnd"/>
      <w:r w:rsidRPr="004328EF">
        <w:rPr>
          <w:color w:val="000000"/>
        </w:rPr>
        <w:t xml:space="preserve">бслуживает  </w:t>
      </w:r>
      <w:r>
        <w:rPr>
          <w:color w:val="000000"/>
        </w:rPr>
        <w:t>111 человек, детей до 18 лет- 26 человек, пенсионеров- 20</w:t>
      </w:r>
      <w:r w:rsidRPr="004328EF">
        <w:rPr>
          <w:color w:val="000000"/>
        </w:rPr>
        <w:t xml:space="preserve"> человек, инвалидов -13 человек, количество приема больных за год- 536 человек. </w:t>
      </w:r>
    </w:p>
    <w:p w:rsidR="00D8156C" w:rsidRPr="00D45D08" w:rsidRDefault="00D8156C" w:rsidP="00D8156C">
      <w:pPr>
        <w:spacing w:after="0" w:line="240" w:lineRule="auto"/>
        <w:jc w:val="both"/>
      </w:pPr>
    </w:p>
    <w:p w:rsidR="00D8156C" w:rsidRPr="00AD5DE7" w:rsidRDefault="00D8156C" w:rsidP="00D8156C">
      <w:pPr>
        <w:spacing w:after="0" w:line="240" w:lineRule="auto"/>
        <w:jc w:val="both"/>
        <w:rPr>
          <w:color w:val="FF0000"/>
        </w:rPr>
      </w:pPr>
    </w:p>
    <w:p w:rsidR="00D8156C" w:rsidRDefault="00D8156C" w:rsidP="00D8156C">
      <w:pPr>
        <w:numPr>
          <w:ilvl w:val="1"/>
          <w:numId w:val="4"/>
        </w:numPr>
        <w:spacing w:after="0" w:line="240" w:lineRule="auto"/>
        <w:ind w:left="2835" w:hanging="567"/>
        <w:rPr>
          <w:b/>
          <w:bCs/>
        </w:rPr>
      </w:pPr>
      <w:r w:rsidRPr="0068342A">
        <w:rPr>
          <w:b/>
          <w:bCs/>
        </w:rPr>
        <w:t>Развитие   к</w:t>
      </w:r>
      <w:r>
        <w:rPr>
          <w:b/>
          <w:bCs/>
        </w:rPr>
        <w:t>ультуры и библиотечного обслуживания</w:t>
      </w:r>
    </w:p>
    <w:p w:rsidR="00D8156C" w:rsidRDefault="00D8156C" w:rsidP="00D8156C">
      <w:pPr>
        <w:spacing w:after="0" w:line="240" w:lineRule="auto"/>
        <w:jc w:val="both"/>
      </w:pPr>
      <w:r>
        <w:t xml:space="preserve">   </w:t>
      </w:r>
    </w:p>
    <w:p w:rsidR="00D8156C" w:rsidRPr="00890FC6" w:rsidRDefault="00D8156C" w:rsidP="00D8156C">
      <w:pPr>
        <w:spacing w:after="0" w:line="240" w:lineRule="auto"/>
        <w:jc w:val="both"/>
      </w:pPr>
      <w:r>
        <w:t xml:space="preserve">          </w:t>
      </w:r>
      <w:r w:rsidRPr="00890FC6">
        <w:t>В систему учреждений культуры на территории муниципального обр</w:t>
      </w:r>
      <w:r>
        <w:t>азования «Егоровск»</w:t>
      </w:r>
      <w:r w:rsidRPr="00890FC6">
        <w:t xml:space="preserve"> входят: </w:t>
      </w:r>
      <w:r>
        <w:t xml:space="preserve">МБУК ИКЦ МО «Егоровск». </w:t>
      </w:r>
      <w:r w:rsidRPr="00890FC6">
        <w:t xml:space="preserve">Финансируются учреждения из </w:t>
      </w:r>
      <w:r>
        <w:t>местного бюджета</w:t>
      </w:r>
      <w:r w:rsidRPr="00890FC6">
        <w:t xml:space="preserve">. </w:t>
      </w:r>
    </w:p>
    <w:p w:rsidR="00D8156C" w:rsidRPr="00890FC6" w:rsidRDefault="00D8156C" w:rsidP="00D8156C">
      <w:pPr>
        <w:spacing w:after="0" w:line="240" w:lineRule="auto"/>
        <w:jc w:val="both"/>
      </w:pPr>
      <w:r>
        <w:t>МБУК ИКЦ МО «Егоровск»</w:t>
      </w:r>
      <w:r w:rsidRPr="00890FC6">
        <w:t xml:space="preserve"> с численностью сотрудников по штатному р</w:t>
      </w:r>
      <w:r>
        <w:t>асписанию 2</w:t>
      </w:r>
      <w:r w:rsidRPr="00890FC6">
        <w:t xml:space="preserve"> человек, в том числе специалисты, имеющие среднее про</w:t>
      </w:r>
      <w:r>
        <w:t>фессиональное образование - 2</w:t>
      </w:r>
      <w:r w:rsidRPr="00890FC6">
        <w:t xml:space="preserve"> человек</w:t>
      </w:r>
      <w:r>
        <w:t>.</w:t>
      </w:r>
    </w:p>
    <w:p w:rsidR="00D8156C" w:rsidRPr="008E0718" w:rsidRDefault="00D8156C" w:rsidP="00D8156C">
      <w:pPr>
        <w:spacing w:after="0" w:line="240" w:lineRule="auto"/>
        <w:jc w:val="both"/>
      </w:pPr>
      <w:r>
        <w:t xml:space="preserve">          </w:t>
      </w:r>
      <w:r w:rsidRPr="008E0718">
        <w:t>Мероприятия посещают 2115 чел., количе</w:t>
      </w:r>
      <w:r>
        <w:t>ство кружковых образований - 11</w:t>
      </w:r>
      <w:r w:rsidRPr="008E0718">
        <w:t>, частота занятий 2 раза в неделю.</w:t>
      </w:r>
    </w:p>
    <w:p w:rsidR="00D8156C" w:rsidRDefault="00D8156C" w:rsidP="00D8156C">
      <w:pPr>
        <w:spacing w:after="0" w:line="240" w:lineRule="auto"/>
        <w:jc w:val="both"/>
      </w:pPr>
      <w:r w:rsidRPr="008E0718">
        <w:t xml:space="preserve"> </w:t>
      </w:r>
      <w:r>
        <w:t xml:space="preserve">         На 2018-19</w:t>
      </w:r>
      <w:r w:rsidRPr="008E0718">
        <w:t xml:space="preserve"> годы планируется численность сотрудников 2 человека, численность посещающих мероприятия -2120 , количество кружковых образований  -</w:t>
      </w:r>
      <w:r>
        <w:t xml:space="preserve"> 11.</w:t>
      </w:r>
    </w:p>
    <w:p w:rsidR="00D8156C" w:rsidRDefault="00D8156C" w:rsidP="00D8156C">
      <w:pPr>
        <w:spacing w:after="0" w:line="240" w:lineRule="auto"/>
        <w:jc w:val="right"/>
      </w:pPr>
    </w:p>
    <w:p w:rsidR="00D8156C" w:rsidRPr="000E2484" w:rsidRDefault="00D8156C" w:rsidP="00D8156C">
      <w:pPr>
        <w:spacing w:after="0" w:line="240" w:lineRule="auto"/>
        <w:jc w:val="right"/>
      </w:pPr>
      <w:r>
        <w:t>Таблица №3</w:t>
      </w:r>
    </w:p>
    <w:p w:rsidR="00D8156C" w:rsidRPr="00C11C8D" w:rsidRDefault="00D8156C" w:rsidP="00D8156C">
      <w:pPr>
        <w:spacing w:after="0" w:line="240" w:lineRule="auto"/>
        <w:jc w:val="center"/>
        <w:rPr>
          <w:i/>
          <w:iCs/>
        </w:rPr>
      </w:pPr>
      <w:r w:rsidRPr="00C11C8D">
        <w:rPr>
          <w:i/>
          <w:iCs/>
        </w:rPr>
        <w:t>Информация о работе творческих коллектив</w:t>
      </w:r>
      <w:r>
        <w:rPr>
          <w:i/>
          <w:iCs/>
        </w:rPr>
        <w:t>ов и клубных формирований в 2017</w:t>
      </w:r>
      <w:r w:rsidRPr="00C11C8D">
        <w:rPr>
          <w:i/>
          <w:iCs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4838"/>
        <w:gridCol w:w="2520"/>
        <w:gridCol w:w="1800"/>
      </w:tblGrid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spacing w:after="0" w:line="240" w:lineRule="auto"/>
              <w:jc w:val="both"/>
            </w:pPr>
            <w:r w:rsidRPr="00C11C8D">
              <w:t xml:space="preserve">№ </w:t>
            </w:r>
            <w:proofErr w:type="spellStart"/>
            <w:r w:rsidRPr="00C11C8D">
              <w:t>пп</w:t>
            </w:r>
            <w:proofErr w:type="spellEnd"/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both"/>
            </w:pPr>
            <w:r w:rsidRPr="00C11C8D">
              <w:t>Наименование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both"/>
            </w:pPr>
            <w:r w:rsidRPr="00C11C8D">
              <w:t>Вид деятельности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both"/>
            </w:pPr>
            <w:r w:rsidRPr="00C11C8D">
              <w:t>Количество участников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spacing w:after="0" w:line="240" w:lineRule="auto"/>
              <w:jc w:val="both"/>
            </w:pPr>
          </w:p>
        </w:tc>
        <w:tc>
          <w:tcPr>
            <w:tcW w:w="9158" w:type="dxa"/>
            <w:gridSpan w:val="3"/>
          </w:tcPr>
          <w:p w:rsidR="00D8156C" w:rsidRPr="00C11C8D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C11C8D">
              <w:rPr>
                <w:b/>
                <w:bCs/>
              </w:rPr>
              <w:t>Клубные формирования для детей и подростков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</w:pPr>
            <w:r w:rsidRPr="00C11C8D">
              <w:t>Вокальная группа «Непоседы»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вокальный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20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</w:pPr>
            <w:r w:rsidRPr="00C11C8D">
              <w:t>Хореографическая группа «Элегия»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 xml:space="preserve">Хореография 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20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Театральный кружок «</w:t>
            </w:r>
            <w:proofErr w:type="spellStart"/>
            <w:r w:rsidRPr="00C11C8D">
              <w:t>Театруля</w:t>
            </w:r>
            <w:proofErr w:type="spellEnd"/>
            <w:r w:rsidRPr="00C11C8D">
              <w:t>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Хореография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15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Кружок ДПИ «Мастер на все руки»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15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spacing w:after="0" w:line="240" w:lineRule="auto"/>
              <w:ind w:left="720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ИТОГО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C11C8D">
              <w:rPr>
                <w:b/>
                <w:bCs/>
              </w:rPr>
              <w:t>70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9158" w:type="dxa"/>
            <w:gridSpan w:val="3"/>
          </w:tcPr>
          <w:p w:rsidR="00D8156C" w:rsidRPr="00C11C8D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C11C8D">
              <w:rPr>
                <w:b/>
                <w:bCs/>
              </w:rPr>
              <w:t>Клубные формирования для молодежи от 15 лет и старше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Фольклорная группа «</w:t>
            </w:r>
            <w:proofErr w:type="spellStart"/>
            <w:r w:rsidRPr="00C11C8D">
              <w:t>Карагод</w:t>
            </w:r>
            <w:proofErr w:type="spellEnd"/>
            <w:r w:rsidRPr="00C11C8D">
              <w:t>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 xml:space="preserve">Вокальный 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Хореографический ансамбль «Романтика»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хореография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15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Спортивный кружок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Хор Ветеранов «Память»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Вокальный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Вокальный ансамбль «Березка»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 xml:space="preserve">Вокальный 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15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Театральный клуб «Надежда»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хореография</w:t>
            </w: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15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numPr>
                <w:ilvl w:val="0"/>
                <w:numId w:val="16"/>
              </w:numPr>
              <w:spacing w:after="0" w:line="240" w:lineRule="auto"/>
              <w:jc w:val="center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Спортивный кружок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10</w:t>
            </w:r>
          </w:p>
        </w:tc>
      </w:tr>
      <w:tr w:rsidR="00D8156C" w:rsidRPr="00C11C8D" w:rsidTr="002F5954">
        <w:tc>
          <w:tcPr>
            <w:tcW w:w="802" w:type="dxa"/>
          </w:tcPr>
          <w:p w:rsidR="00D8156C" w:rsidRPr="00C11C8D" w:rsidRDefault="00D8156C" w:rsidP="00D8156C">
            <w:pPr>
              <w:spacing w:after="0" w:line="240" w:lineRule="auto"/>
              <w:ind w:left="720"/>
            </w:pPr>
          </w:p>
        </w:tc>
        <w:tc>
          <w:tcPr>
            <w:tcW w:w="4838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  <w:r w:rsidRPr="00C11C8D">
              <w:t>ИТОГО</w:t>
            </w:r>
          </w:p>
        </w:tc>
        <w:tc>
          <w:tcPr>
            <w:tcW w:w="2520" w:type="dxa"/>
          </w:tcPr>
          <w:p w:rsidR="00D8156C" w:rsidRPr="00C11C8D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D8156C" w:rsidRPr="00C11C8D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C11C8D">
              <w:rPr>
                <w:b/>
                <w:bCs/>
              </w:rPr>
              <w:t>85</w:t>
            </w:r>
          </w:p>
        </w:tc>
      </w:tr>
    </w:tbl>
    <w:p w:rsidR="00D8156C" w:rsidRDefault="00D8156C" w:rsidP="00D8156C">
      <w:pPr>
        <w:spacing w:after="0" w:line="240" w:lineRule="auto"/>
        <w:jc w:val="both"/>
      </w:pPr>
      <w:r>
        <w:rPr>
          <w:i/>
          <w:iCs/>
        </w:rPr>
        <w:t xml:space="preserve">     </w:t>
      </w:r>
    </w:p>
    <w:p w:rsidR="00D8156C" w:rsidRPr="00011668" w:rsidRDefault="00D8156C" w:rsidP="00D8156C">
      <w:pPr>
        <w:spacing w:after="0" w:line="240" w:lineRule="auto"/>
        <w:jc w:val="both"/>
      </w:pPr>
      <w:r>
        <w:t xml:space="preserve">         В 2012-2014гг. в результате участия в региональной программе «100 модельных домов»  был проведен косметический ремонт здания ДК  и библиотеки (ремонт окон, внутренней и внешней обшивки здания, оснащение световой и музыкального оборудования, приобретение материальных ценностей  и </w:t>
      </w:r>
      <w:proofErr w:type="spellStart"/>
      <w:r>
        <w:t>т.д</w:t>
      </w:r>
      <w:proofErr w:type="spellEnd"/>
      <w:r>
        <w:t>).</w:t>
      </w:r>
    </w:p>
    <w:p w:rsidR="00D8156C" w:rsidRPr="00A5014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i/>
          <w:iCs/>
        </w:rPr>
        <w:t xml:space="preserve">         </w:t>
      </w:r>
      <w:r>
        <w:t xml:space="preserve">Муниципальным учреждением культуры проводятся календарные, юбилейные, тематические мероприятия для взрослых и детей. В библиотеке по штатному расписанию работают 1 человек, </w:t>
      </w:r>
      <w:r w:rsidRPr="00A50147">
        <w:rPr>
          <w:color w:val="000000"/>
        </w:rPr>
        <w:t>книжный фонд составляет 9918 экземпляров книг, посещают библиотеку 342 читателей, книговыдача составляет 20064 экз.</w:t>
      </w:r>
    </w:p>
    <w:p w:rsidR="00D8156C" w:rsidRPr="00A50147" w:rsidRDefault="00D8156C" w:rsidP="00D8156C">
      <w:pPr>
        <w:spacing w:after="0" w:line="240" w:lineRule="auto"/>
        <w:jc w:val="both"/>
        <w:rPr>
          <w:color w:val="000000"/>
        </w:rPr>
      </w:pPr>
      <w:r w:rsidRPr="00A50147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A50147">
        <w:rPr>
          <w:color w:val="000000"/>
        </w:rPr>
        <w:t xml:space="preserve">На 2016-2017 годы планируется: книжный фонд составит 9900 экз. книг, посетят библиотеку 340 читателей, книговыдача составит 20050 шт.  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На территории муниципального образования имеются необходимые условия для духовного развития личности, художественного самодеятельного творчества, совершенствования форм и методов работы с населением по месту жительства.</w:t>
      </w:r>
    </w:p>
    <w:p w:rsidR="00D8156C" w:rsidRDefault="00D8156C" w:rsidP="00D8156C">
      <w:pPr>
        <w:spacing w:after="0" w:line="240" w:lineRule="auto"/>
        <w:jc w:val="both"/>
        <w:rPr>
          <w:b/>
          <w:color w:val="000000"/>
        </w:rPr>
      </w:pPr>
      <w:r>
        <w:t xml:space="preserve">         </w:t>
      </w:r>
    </w:p>
    <w:p w:rsidR="00D8156C" w:rsidRPr="00921318" w:rsidRDefault="00D8156C" w:rsidP="00D8156C">
      <w:pPr>
        <w:spacing w:after="0" w:line="240" w:lineRule="auto"/>
        <w:jc w:val="both"/>
        <w:rPr>
          <w:b/>
          <w:color w:val="000000"/>
        </w:rPr>
      </w:pP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2.5. Развитие молодежной политики, физкультуры и спорта.</w:t>
      </w: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 </w:t>
      </w:r>
      <w:r>
        <w:t>Уделяется особое внимание в муниципальном образовании «Егоровск» развитию физической культуры и спорта, привлечению к занятиям физкультурой и спортом молодежи и взрослого населения.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В муниципальном образовании «Егоровск» имеется: Хоккейный корт.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В здании ДК  </w:t>
      </w:r>
      <w:proofErr w:type="spellStart"/>
      <w:r>
        <w:t>с</w:t>
      </w:r>
      <w:proofErr w:type="gramStart"/>
      <w:r>
        <w:t>.Е</w:t>
      </w:r>
      <w:proofErr w:type="gramEnd"/>
      <w:r>
        <w:t>горовск</w:t>
      </w:r>
      <w:proofErr w:type="spellEnd"/>
      <w:r>
        <w:t xml:space="preserve">  имеется возможность заниматься в тренажерном зале,  теннисом.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Сборная команда  участвует в спортивных мероприятиях, которые проводятся на территории поселения и района. 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На 2019 год  планируется спортивная многофункциональная площадка.</w:t>
      </w: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t xml:space="preserve">        В бюджет муниципального образования «Егоровск»  закладываются финансовые средства на такую статью расходов как «Физкультура и спорт». И всегда оказывается посильная помощь учреждениям образования и культуры, так как молодежь является важнейшей целевой группой стратегического развития. От того сможет ли поселение эффективно решить проблемы закрепления молодежи, зависит будущее устойчивое развитие муниципалитета.</w:t>
      </w:r>
    </w:p>
    <w:p w:rsidR="00D8156C" w:rsidRDefault="00D8156C" w:rsidP="00D8156C">
      <w:pPr>
        <w:spacing w:after="0" w:line="240" w:lineRule="auto"/>
        <w:jc w:val="both"/>
        <w:rPr>
          <w:color w:val="FF0000"/>
        </w:rPr>
      </w:pPr>
    </w:p>
    <w:p w:rsidR="00D8156C" w:rsidRDefault="00D8156C" w:rsidP="00D8156C">
      <w:pPr>
        <w:spacing w:after="0" w:line="240" w:lineRule="auto"/>
        <w:jc w:val="both"/>
      </w:pPr>
    </w:p>
    <w:p w:rsidR="00D8156C" w:rsidRPr="00D52CD3" w:rsidRDefault="00D8156C" w:rsidP="00D8156C">
      <w:pPr>
        <w:spacing w:after="0" w:line="240" w:lineRule="auto"/>
        <w:ind w:left="2835" w:hanging="567"/>
        <w:rPr>
          <w:b/>
          <w:bCs/>
        </w:rPr>
      </w:pPr>
      <w:r>
        <w:rPr>
          <w:b/>
          <w:bCs/>
        </w:rPr>
        <w:t xml:space="preserve">2.6. </w:t>
      </w:r>
      <w:r w:rsidRPr="00D52CD3">
        <w:rPr>
          <w:b/>
          <w:bCs/>
        </w:rPr>
        <w:t>Трудовые ресурсы, занятость населения.</w:t>
      </w: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 </w:t>
      </w:r>
      <w:r>
        <w:t>Трудовые ресурсы включают население в трудоспособном возрасте, а так же занятых в экономике лиц старше трудоспособного возраста и подростков до 16 лет.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Численность населения в трудоспособном возрасте и старше трудоспособного возраста, занятые в экономике и проживающие на территории Поселения за 2017 год составила 432 человека, в том числе трудоспособное население 321 человек, старше трудоспособного возраста 111 человек. Определить </w:t>
      </w:r>
      <w:r>
        <w:lastRenderedPageBreak/>
        <w:t xml:space="preserve">уровень  регистрируемой  безработицы не представляется возможным, так как на учете в ЦЗН  Аларского района  зарегистрировано 2 человека, а фактически являются безработными 180 человек. </w:t>
      </w:r>
    </w:p>
    <w:p w:rsidR="00D8156C" w:rsidRDefault="00D8156C" w:rsidP="00D8156C">
      <w:pPr>
        <w:spacing w:after="0" w:line="240" w:lineRule="auto"/>
        <w:jc w:val="right"/>
      </w:pPr>
      <w:r>
        <w:t>Таблица №4</w:t>
      </w:r>
    </w:p>
    <w:p w:rsidR="00D8156C" w:rsidRDefault="00D8156C" w:rsidP="00D8156C">
      <w:pPr>
        <w:spacing w:after="0" w:line="240" w:lineRule="auto"/>
        <w:jc w:val="right"/>
      </w:pPr>
    </w:p>
    <w:p w:rsidR="00D8156C" w:rsidRDefault="00D8156C" w:rsidP="00D8156C">
      <w:pPr>
        <w:spacing w:after="0" w:line="240" w:lineRule="auto"/>
        <w:jc w:val="center"/>
      </w:pPr>
      <w:r>
        <w:t>Среднесписочная численность работников списочного состава, занятых в экономике муниципального образования «Егоровск» на крупных предприятиях и в бюджетной сфере</w:t>
      </w:r>
    </w:p>
    <w:p w:rsidR="00D8156C" w:rsidRDefault="00D8156C" w:rsidP="00D8156C">
      <w:pPr>
        <w:spacing w:after="0" w:line="240" w:lineRule="auto"/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2"/>
        <w:gridCol w:w="1549"/>
        <w:gridCol w:w="1397"/>
        <w:gridCol w:w="1534"/>
        <w:gridCol w:w="1284"/>
      </w:tblGrid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0D1D40">
              <w:rPr>
                <w:color w:val="000000"/>
              </w:rPr>
              <w:t xml:space="preserve"> год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0D1D40">
              <w:rPr>
                <w:color w:val="000000"/>
              </w:rPr>
              <w:t xml:space="preserve"> год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0D1D40">
              <w:rPr>
                <w:color w:val="000000"/>
              </w:rPr>
              <w:t xml:space="preserve"> год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2030</w:t>
            </w:r>
            <w:r w:rsidRPr="000D1D40">
              <w:rPr>
                <w:color w:val="000000"/>
              </w:rPr>
              <w:t xml:space="preserve"> год</w:t>
            </w:r>
          </w:p>
        </w:tc>
      </w:tr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jc w:val="right"/>
              <w:rPr>
                <w:color w:val="000000"/>
              </w:rPr>
            </w:pPr>
            <w:r w:rsidRPr="000D1D40">
              <w:rPr>
                <w:color w:val="000000"/>
              </w:rPr>
              <w:t>Всего, в том числе: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D1D40">
              <w:rPr>
                <w:b/>
                <w:bCs/>
                <w:color w:val="000000"/>
              </w:rPr>
              <w:t>147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D1D40">
              <w:rPr>
                <w:b/>
                <w:bCs/>
                <w:color w:val="000000"/>
              </w:rPr>
              <w:t>183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D1D40">
              <w:rPr>
                <w:b/>
                <w:bCs/>
                <w:color w:val="000000"/>
              </w:rPr>
              <w:t>129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D1D40">
              <w:rPr>
                <w:b/>
                <w:bCs/>
                <w:color w:val="000000"/>
              </w:rPr>
              <w:t>540</w:t>
            </w:r>
          </w:p>
        </w:tc>
      </w:tr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color w:val="000000"/>
              </w:rPr>
            </w:pPr>
            <w:r w:rsidRPr="000D1D40">
              <w:rPr>
                <w:color w:val="000000"/>
              </w:rPr>
              <w:t>Добывающие предприятия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4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5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7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color w:val="000000"/>
              </w:rPr>
            </w:pPr>
            <w:r w:rsidRPr="000D1D40">
              <w:rPr>
                <w:color w:val="000000"/>
              </w:rPr>
              <w:t>Энергетика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0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0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0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color w:val="000000"/>
              </w:rPr>
            </w:pPr>
            <w:r w:rsidRPr="000D1D40">
              <w:rPr>
                <w:color w:val="000000"/>
              </w:rPr>
              <w:t>Розничная торговля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6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4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5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color w:val="000000"/>
              </w:rPr>
            </w:pPr>
            <w:r w:rsidRPr="000D1D40">
              <w:rPr>
                <w:color w:val="000000"/>
              </w:rPr>
              <w:t>Государственное управление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7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7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8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8156C" w:rsidRPr="000D1D40" w:rsidTr="002F5954">
        <w:trPr>
          <w:trHeight w:val="277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b/>
                <w:color w:val="000000"/>
              </w:rPr>
            </w:pPr>
            <w:r w:rsidRPr="000D1D40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11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12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8156C" w:rsidRPr="000D1D40" w:rsidTr="002F5954">
        <w:trPr>
          <w:trHeight w:val="292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color w:val="000000"/>
              </w:rPr>
            </w:pPr>
            <w:r w:rsidRPr="000D1D40">
              <w:rPr>
                <w:color w:val="000000"/>
              </w:rPr>
              <w:t xml:space="preserve">Бюджетные учреждения 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47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44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41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D8156C" w:rsidRPr="000D1D40" w:rsidTr="002F5954">
        <w:trPr>
          <w:trHeight w:val="570"/>
        </w:trPr>
        <w:tc>
          <w:tcPr>
            <w:tcW w:w="4692" w:type="dxa"/>
          </w:tcPr>
          <w:p w:rsidR="00D8156C" w:rsidRPr="000D1D40" w:rsidRDefault="00D8156C" w:rsidP="00D8156C">
            <w:pPr>
              <w:spacing w:after="0" w:line="240" w:lineRule="auto"/>
              <w:rPr>
                <w:color w:val="000000"/>
              </w:rPr>
            </w:pPr>
            <w:r w:rsidRPr="000D1D40">
              <w:rPr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549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15</w:t>
            </w:r>
          </w:p>
        </w:tc>
        <w:tc>
          <w:tcPr>
            <w:tcW w:w="1397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15</w:t>
            </w:r>
          </w:p>
        </w:tc>
        <w:tc>
          <w:tcPr>
            <w:tcW w:w="153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1D40">
              <w:rPr>
                <w:color w:val="000000"/>
              </w:rPr>
              <w:t>15</w:t>
            </w:r>
          </w:p>
        </w:tc>
        <w:tc>
          <w:tcPr>
            <w:tcW w:w="1284" w:type="dxa"/>
          </w:tcPr>
          <w:p w:rsidR="00D8156C" w:rsidRPr="000D1D40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D8156C" w:rsidRPr="000D1D40" w:rsidRDefault="00D8156C" w:rsidP="00D8156C">
      <w:pPr>
        <w:spacing w:after="0" w:line="240" w:lineRule="auto"/>
        <w:rPr>
          <w:color w:val="000000"/>
        </w:rPr>
      </w:pPr>
    </w:p>
    <w:p w:rsidR="00D8156C" w:rsidRDefault="00D8156C" w:rsidP="00D8156C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A67991">
        <w:rPr>
          <w:b/>
          <w:bCs/>
        </w:rPr>
        <w:t xml:space="preserve">Уровень и качество жизни населения </w:t>
      </w:r>
    </w:p>
    <w:p w:rsidR="00D8156C" w:rsidRDefault="00D8156C" w:rsidP="00D8156C">
      <w:pPr>
        <w:spacing w:after="0" w:line="240" w:lineRule="auto"/>
        <w:jc w:val="right"/>
      </w:pPr>
      <w:r>
        <w:t>Таблица №5</w:t>
      </w:r>
    </w:p>
    <w:tbl>
      <w:tblPr>
        <w:tblpPr w:leftFromText="180" w:rightFromText="180" w:vertAnchor="text" w:horzAnchor="margin" w:tblpY="56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4492"/>
        <w:gridCol w:w="1209"/>
        <w:gridCol w:w="972"/>
        <w:gridCol w:w="972"/>
        <w:gridCol w:w="927"/>
        <w:gridCol w:w="817"/>
      </w:tblGrid>
      <w:tr w:rsidR="00D8156C" w:rsidRPr="001D1905" w:rsidTr="002F5954">
        <w:trPr>
          <w:trHeight w:val="136"/>
        </w:trPr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5F6">
              <w:rPr>
                <w:color w:val="000000"/>
              </w:rPr>
              <w:t>п</w:t>
            </w:r>
            <w:proofErr w:type="spellEnd"/>
            <w:proofErr w:type="gramEnd"/>
            <w:r w:rsidRPr="000D45F6">
              <w:rPr>
                <w:color w:val="000000"/>
              </w:rPr>
              <w:t>/</w:t>
            </w:r>
            <w:proofErr w:type="spellStart"/>
            <w:r w:rsidRPr="000D45F6">
              <w:rPr>
                <w:color w:val="000000"/>
              </w:rPr>
              <w:t>п</w:t>
            </w:r>
            <w:proofErr w:type="spellEnd"/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Наименование индикаторов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 xml:space="preserve">Ед. </w:t>
            </w:r>
            <w:proofErr w:type="spellStart"/>
            <w:r w:rsidRPr="000D45F6">
              <w:rPr>
                <w:color w:val="000000"/>
              </w:rPr>
              <w:t>изм</w:t>
            </w:r>
            <w:proofErr w:type="spellEnd"/>
            <w:r w:rsidRPr="000D45F6">
              <w:rPr>
                <w:color w:val="000000"/>
              </w:rPr>
              <w:t>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 фак</w:t>
            </w:r>
            <w:r w:rsidRPr="000D45F6">
              <w:rPr>
                <w:color w:val="000000"/>
              </w:rPr>
              <w:t>т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0D45F6">
              <w:rPr>
                <w:color w:val="000000"/>
              </w:rPr>
              <w:t xml:space="preserve"> </w:t>
            </w:r>
          </w:p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факт</w:t>
            </w:r>
          </w:p>
        </w:tc>
        <w:tc>
          <w:tcPr>
            <w:tcW w:w="929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Pr="000D45F6">
              <w:rPr>
                <w:color w:val="000000"/>
              </w:rPr>
              <w:t xml:space="preserve"> факт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 факт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A037CE" w:rsidRDefault="00D8156C" w:rsidP="00D8156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A037CE">
              <w:rPr>
                <w:bCs/>
                <w:color w:val="000000"/>
              </w:rPr>
              <w:t>1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Прожиточный минимум на душу населения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0D45F6">
              <w:rPr>
                <w:color w:val="000000"/>
              </w:rPr>
              <w:t>руб</w:t>
            </w:r>
            <w:proofErr w:type="spellEnd"/>
            <w:r w:rsidRPr="000D45F6">
              <w:rPr>
                <w:color w:val="000000"/>
              </w:rPr>
              <w:t>/месяц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7067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8342</w:t>
            </w:r>
          </w:p>
        </w:tc>
        <w:tc>
          <w:tcPr>
            <w:tcW w:w="929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9881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10286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A037CE" w:rsidRDefault="00D8156C" w:rsidP="00D8156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A037CE">
              <w:rPr>
                <w:bCs/>
                <w:color w:val="000000"/>
              </w:rPr>
              <w:t>2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Численность населения с доходами ниже прожиточного минимума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169</w:t>
            </w:r>
          </w:p>
        </w:tc>
        <w:tc>
          <w:tcPr>
            <w:tcW w:w="929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D45F6">
              <w:rPr>
                <w:color w:val="000000"/>
              </w:rPr>
              <w:t>169</w:t>
            </w:r>
          </w:p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A037CE" w:rsidRDefault="00D8156C" w:rsidP="00D8156C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A037CE">
              <w:rPr>
                <w:bCs/>
                <w:color w:val="000000"/>
              </w:rPr>
              <w:t>3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 xml:space="preserve">Минимальный </w:t>
            </w:r>
            <w:proofErr w:type="gramStart"/>
            <w:r w:rsidRPr="000D45F6">
              <w:rPr>
                <w:color w:val="000000"/>
              </w:rPr>
              <w:t>размер оплаты труда</w:t>
            </w:r>
            <w:proofErr w:type="gramEnd"/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0D45F6">
              <w:rPr>
                <w:color w:val="000000"/>
              </w:rPr>
              <w:t>руб</w:t>
            </w:r>
            <w:proofErr w:type="spellEnd"/>
            <w:r w:rsidRPr="000D45F6">
              <w:rPr>
                <w:color w:val="000000"/>
              </w:rPr>
              <w:t>/месяц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5205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5554</w:t>
            </w:r>
          </w:p>
        </w:tc>
        <w:tc>
          <w:tcPr>
            <w:tcW w:w="929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5965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17861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4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Средняя заработная плата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12473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</w:t>
            </w:r>
            <w:r>
              <w:rPr>
                <w:color w:val="000000"/>
              </w:rPr>
              <w:t>7270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16621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18200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5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Размер пенсий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0D45F6">
              <w:rPr>
                <w:color w:val="000000"/>
              </w:rPr>
              <w:t>руб</w:t>
            </w:r>
            <w:proofErr w:type="spellEnd"/>
            <w:r w:rsidRPr="000D45F6">
              <w:rPr>
                <w:color w:val="000000"/>
              </w:rPr>
              <w:t>/месяц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9000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10000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11000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6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Стоимость ЖКУ в среднем  на 1 человека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0D45F6">
              <w:rPr>
                <w:color w:val="000000"/>
              </w:rPr>
              <w:t>руб</w:t>
            </w:r>
            <w:proofErr w:type="spellEnd"/>
            <w:r w:rsidRPr="000D45F6">
              <w:rPr>
                <w:color w:val="000000"/>
              </w:rPr>
              <w:t>/месяц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7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Продолжительность жизни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лет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68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68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68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8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Рождаемость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9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Смертность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10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Развитие сферы услуг (количество предприятий бытовых услуг)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11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Численность учебных заведений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D45F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7C4487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7C4487">
              <w:rPr>
                <w:color w:val="000000"/>
              </w:rPr>
              <w:t>12</w:t>
            </w:r>
          </w:p>
        </w:tc>
        <w:tc>
          <w:tcPr>
            <w:tcW w:w="4526" w:type="dxa"/>
          </w:tcPr>
          <w:p w:rsidR="00D8156C" w:rsidRPr="007C4487" w:rsidRDefault="00D8156C" w:rsidP="00D8156C">
            <w:pPr>
              <w:spacing w:after="0" w:line="240" w:lineRule="auto"/>
              <w:rPr>
                <w:color w:val="000000"/>
              </w:rPr>
            </w:pPr>
            <w:r w:rsidRPr="007C4487">
              <w:rPr>
                <w:color w:val="000000"/>
              </w:rPr>
              <w:t>Численность учащихся</w:t>
            </w:r>
          </w:p>
        </w:tc>
        <w:tc>
          <w:tcPr>
            <w:tcW w:w="1163" w:type="dxa"/>
            <w:vAlign w:val="center"/>
          </w:tcPr>
          <w:p w:rsidR="00D8156C" w:rsidRPr="007C4487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7C4487">
              <w:rPr>
                <w:color w:val="000000"/>
              </w:rPr>
              <w:t>чел</w:t>
            </w:r>
          </w:p>
        </w:tc>
        <w:tc>
          <w:tcPr>
            <w:tcW w:w="975" w:type="dxa"/>
            <w:vAlign w:val="center"/>
          </w:tcPr>
          <w:p w:rsidR="00D8156C" w:rsidRPr="007C4487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7C4487">
              <w:rPr>
                <w:color w:val="000000"/>
              </w:rPr>
              <w:t>54</w:t>
            </w:r>
          </w:p>
        </w:tc>
        <w:tc>
          <w:tcPr>
            <w:tcW w:w="975" w:type="dxa"/>
            <w:vAlign w:val="center"/>
          </w:tcPr>
          <w:p w:rsidR="00D8156C" w:rsidRPr="007C4487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7C4487">
              <w:rPr>
                <w:color w:val="000000"/>
              </w:rPr>
              <w:t>60</w:t>
            </w:r>
          </w:p>
        </w:tc>
        <w:tc>
          <w:tcPr>
            <w:tcW w:w="929" w:type="dxa"/>
            <w:vAlign w:val="center"/>
          </w:tcPr>
          <w:p w:rsidR="00D8156C" w:rsidRPr="007C4487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7C4487">
              <w:rPr>
                <w:color w:val="000000"/>
              </w:rPr>
              <w:t>51</w:t>
            </w:r>
          </w:p>
        </w:tc>
        <w:tc>
          <w:tcPr>
            <w:tcW w:w="818" w:type="dxa"/>
          </w:tcPr>
          <w:p w:rsidR="00D8156C" w:rsidRPr="007C4487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13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Численность медицинского персонала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3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3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14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Численность учреждений культуры и отдыха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D45F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15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Амбулаторно-поликлинические учреждения на 1000 чел. населения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 xml:space="preserve">Ед. </w:t>
            </w:r>
            <w:proofErr w:type="spellStart"/>
            <w:r w:rsidRPr="000D45F6">
              <w:rPr>
                <w:color w:val="000000"/>
              </w:rPr>
              <w:t>посещ</w:t>
            </w:r>
            <w:proofErr w:type="spellEnd"/>
            <w:r w:rsidRPr="000D45F6">
              <w:rPr>
                <w:color w:val="000000"/>
              </w:rPr>
              <w:t>. в смену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156C" w:rsidRPr="001D1905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16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Обеспеченность жильем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кв.м./чел.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D8156C" w:rsidRPr="00E34434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17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Наличие легковых автомобилей на 100 семей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D45F6">
              <w:rPr>
                <w:color w:val="000000"/>
              </w:rPr>
              <w:t>шт</w:t>
            </w:r>
            <w:proofErr w:type="spellEnd"/>
            <w:proofErr w:type="gramEnd"/>
            <w:r w:rsidRPr="000D45F6">
              <w:rPr>
                <w:color w:val="000000"/>
              </w:rPr>
              <w:t>/100 семей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D8156C" w:rsidRPr="00E34434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18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Количество детских дошкольных учреждений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D45F6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8156C" w:rsidRPr="00E34434" w:rsidTr="002F5954">
        <w:trPr>
          <w:trHeight w:val="330"/>
        </w:trPr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19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rPr>
                <w:color w:val="000000"/>
              </w:rPr>
            </w:pPr>
            <w:r w:rsidRPr="000D45F6">
              <w:rPr>
                <w:color w:val="000000"/>
              </w:rPr>
              <w:t>Общая численность обслуженного населения социального обслуживания на дому</w:t>
            </w:r>
          </w:p>
        </w:tc>
        <w:tc>
          <w:tcPr>
            <w:tcW w:w="1163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0</w:t>
            </w:r>
          </w:p>
        </w:tc>
        <w:tc>
          <w:tcPr>
            <w:tcW w:w="818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156C" w:rsidRPr="00E34434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20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jc w:val="both"/>
              <w:rPr>
                <w:color w:val="000000"/>
              </w:rPr>
            </w:pPr>
            <w:r w:rsidRPr="000D45F6">
              <w:rPr>
                <w:color w:val="000000"/>
              </w:rPr>
              <w:t>Количество спортивных объектов</w:t>
            </w:r>
          </w:p>
        </w:tc>
        <w:tc>
          <w:tcPr>
            <w:tcW w:w="1163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ед.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2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8156C" w:rsidRPr="00E34434" w:rsidTr="002F5954">
        <w:tc>
          <w:tcPr>
            <w:tcW w:w="751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21</w:t>
            </w:r>
          </w:p>
        </w:tc>
        <w:tc>
          <w:tcPr>
            <w:tcW w:w="4526" w:type="dxa"/>
          </w:tcPr>
          <w:p w:rsidR="00D8156C" w:rsidRPr="000D45F6" w:rsidRDefault="00D8156C" w:rsidP="00D8156C">
            <w:pPr>
              <w:spacing w:after="0" w:line="240" w:lineRule="auto"/>
              <w:jc w:val="both"/>
              <w:rPr>
                <w:color w:val="000000"/>
              </w:rPr>
            </w:pPr>
            <w:r w:rsidRPr="000D45F6">
              <w:rPr>
                <w:color w:val="000000"/>
              </w:rPr>
              <w:t xml:space="preserve">Численность занимающихся в секциях, группах </w:t>
            </w:r>
          </w:p>
        </w:tc>
        <w:tc>
          <w:tcPr>
            <w:tcW w:w="1163" w:type="dxa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 w:rsidRPr="000D45F6">
              <w:rPr>
                <w:color w:val="000000"/>
              </w:rPr>
              <w:t>чел.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75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29" w:type="dxa"/>
            <w:vAlign w:val="center"/>
          </w:tcPr>
          <w:p w:rsidR="00D8156C" w:rsidRPr="000D45F6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18" w:type="dxa"/>
          </w:tcPr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D8156C" w:rsidRDefault="00D8156C" w:rsidP="00D8156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D8156C" w:rsidRDefault="00D8156C" w:rsidP="00D8156C">
      <w:pPr>
        <w:spacing w:after="0" w:line="240" w:lineRule="auto"/>
        <w:jc w:val="both"/>
      </w:pPr>
      <w:r>
        <w:t xml:space="preserve">          Социально-экономическая ситуация зависит от стабильной работы сельскохозяйственного предприятия.</w:t>
      </w:r>
      <w:r w:rsidRPr="00D87C61">
        <w:t xml:space="preserve">  Уровень жизни населения недостаточно высок</w:t>
      </w:r>
      <w:r>
        <w:t xml:space="preserve">. 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  <w:r>
        <w:t xml:space="preserve">      Б</w:t>
      </w:r>
      <w:r w:rsidRPr="00D87C61">
        <w:t>ольшой удельный вес населения с доходами ниже прожиточного минимума.</w:t>
      </w:r>
    </w:p>
    <w:p w:rsidR="00D8156C" w:rsidRPr="00D87C61" w:rsidRDefault="00D8156C" w:rsidP="00D8156C">
      <w:pPr>
        <w:spacing w:after="0" w:line="240" w:lineRule="auto"/>
        <w:jc w:val="both"/>
      </w:pPr>
      <w:r>
        <w:t xml:space="preserve">      В поселении имеется одно школьное учреждение, одна библиотека, 3 предприятий торговли. По другим видам объектов культурно-бытового обслуживания (дошкольные образовательные учреждения, </w:t>
      </w:r>
      <w:r>
        <w:lastRenderedPageBreak/>
        <w:t>клубные учреждения) уровень обеспеченности существенно ниже нормативного. В поселении отсутствуют:  бассейн, рыночные комплексы, предприятия общественного питания и непосредственно бытового обслуживания, учреждения коммунального обслуживания (прачечные и химчистки самообслуживания, гостиницы).</w:t>
      </w:r>
    </w:p>
    <w:p w:rsidR="00D8156C" w:rsidRPr="00A67991" w:rsidRDefault="00D8156C" w:rsidP="00D8156C">
      <w:pPr>
        <w:spacing w:after="0" w:line="240" w:lineRule="auto"/>
        <w:ind w:firstLine="284"/>
        <w:jc w:val="both"/>
        <w:rPr>
          <w:b/>
          <w:bCs/>
        </w:rPr>
      </w:pPr>
      <w:r>
        <w:t xml:space="preserve"> Розничный товарооборот села формируется индивидуальными предпринимателями. Муниципальная торговля отсутствует. Заработная плата в течение календарного года выплачивается без задержек. У большей части населения заработная плата невысокая. В связи с повышением уровня цен, увеличением оплаты за коммунальные ресурсы наблюдается снижение уровня жизни населения, и как следствие увеличивается количество семей с доходами ниже прожиточного минимума и нуждающихся в социальной помощи, в виде материальной поддержки.</w:t>
      </w:r>
    </w:p>
    <w:p w:rsidR="00D8156C" w:rsidRPr="00281531" w:rsidRDefault="00D8156C" w:rsidP="00D8156C">
      <w:pPr>
        <w:spacing w:after="0" w:line="240" w:lineRule="auto"/>
        <w:jc w:val="both"/>
      </w:pPr>
      <w:r>
        <w:t xml:space="preserve">      Уровень жизни  качества граждан Поселения   определяется следующими   основными показателями:</w:t>
      </w:r>
    </w:p>
    <w:p w:rsidR="00D8156C" w:rsidRDefault="00D8156C" w:rsidP="00D8156C">
      <w:pPr>
        <w:spacing w:after="0" w:line="240" w:lineRule="auto"/>
        <w:jc w:val="both"/>
      </w:pPr>
      <w:r w:rsidRPr="00AC74B4">
        <w:t xml:space="preserve">  </w:t>
      </w:r>
      <w:r>
        <w:t xml:space="preserve">    На территории муниципального образования «Егоровск» работает 1 специалист, который обслуживает  малообеспеченные и неблагополучные семьи. В функции данных специалистов входят следующие вопросы:</w:t>
      </w:r>
    </w:p>
    <w:p w:rsidR="00D8156C" w:rsidRDefault="00D8156C" w:rsidP="00D8156C">
      <w:pPr>
        <w:spacing w:after="0" w:line="240" w:lineRule="auto"/>
        <w:jc w:val="both"/>
      </w:pPr>
      <w:r>
        <w:t xml:space="preserve"> - </w:t>
      </w:r>
      <w:proofErr w:type="gramStart"/>
      <w:r>
        <w:t>контроль за</w:t>
      </w:r>
      <w:proofErr w:type="gramEnd"/>
      <w:r>
        <w:t xml:space="preserve"> проживанием несовершеннолетних в неблагополучных семьях;</w:t>
      </w:r>
    </w:p>
    <w:p w:rsidR="00D8156C" w:rsidRDefault="00D8156C" w:rsidP="00D8156C">
      <w:pPr>
        <w:spacing w:after="0" w:line="240" w:lineRule="auto"/>
        <w:jc w:val="both"/>
      </w:pPr>
      <w:r>
        <w:t xml:space="preserve"> - помощь в сборе и оформлении необходимого пакета документов на получение материальной помощи, детских пособий и т.п.;</w:t>
      </w:r>
    </w:p>
    <w:p w:rsidR="00D8156C" w:rsidRDefault="00D8156C" w:rsidP="00D8156C">
      <w:pPr>
        <w:spacing w:after="0" w:line="240" w:lineRule="auto"/>
        <w:jc w:val="both"/>
      </w:pPr>
      <w:r>
        <w:t xml:space="preserve"> - оформление 2 раза в месяц актов  обследования  жилищно-бытовых условий в неблагополучных семьях;</w:t>
      </w:r>
    </w:p>
    <w:p w:rsidR="00D8156C" w:rsidRDefault="00D8156C" w:rsidP="00D8156C">
      <w:pPr>
        <w:spacing w:after="0" w:line="240" w:lineRule="auto"/>
        <w:jc w:val="both"/>
      </w:pPr>
      <w:r>
        <w:t xml:space="preserve"> - сбор вещей б/</w:t>
      </w:r>
      <w:proofErr w:type="gramStart"/>
      <w:r>
        <w:t>у</w:t>
      </w:r>
      <w:proofErr w:type="gramEnd"/>
      <w:r>
        <w:t xml:space="preserve"> для неблагополучных семей.   </w:t>
      </w:r>
    </w:p>
    <w:p w:rsidR="00D8156C" w:rsidRDefault="00D8156C" w:rsidP="00D8156C">
      <w:pPr>
        <w:spacing w:after="0" w:line="240" w:lineRule="auto"/>
        <w:jc w:val="both"/>
      </w:pPr>
    </w:p>
    <w:p w:rsidR="00D8156C" w:rsidRPr="00EF73B8" w:rsidRDefault="00D8156C" w:rsidP="00D8156C">
      <w:pPr>
        <w:numPr>
          <w:ilvl w:val="1"/>
          <w:numId w:val="11"/>
        </w:numPr>
        <w:spacing w:after="0" w:line="240" w:lineRule="auto"/>
      </w:pPr>
      <w:r>
        <w:rPr>
          <w:b/>
          <w:bCs/>
        </w:rPr>
        <w:t>Оценка финансового состояния</w:t>
      </w:r>
    </w:p>
    <w:p w:rsidR="00D8156C" w:rsidRDefault="00D8156C" w:rsidP="00D8156C">
      <w:pPr>
        <w:spacing w:after="0" w:line="240" w:lineRule="auto"/>
      </w:pPr>
    </w:p>
    <w:p w:rsidR="00D8156C" w:rsidRDefault="00D8156C" w:rsidP="00D81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EE5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«Егоровск» принимает участие в реформировании муниципальных финансов.</w:t>
      </w:r>
    </w:p>
    <w:p w:rsidR="00D8156C" w:rsidRDefault="00D8156C" w:rsidP="00D81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реформирования муниципальных финансов проводится политика, направленная на привлечение в бюджет доходов в максимально возможном объеме, в том числе путем развития собственной налоговой базы и не предоставления налоговых льгот, согласно налоговому законодательству. На протяжении последних лет установлены максимальные размеры ставок по местным налогам. </w:t>
      </w:r>
    </w:p>
    <w:p w:rsidR="00D8156C" w:rsidRDefault="00D8156C" w:rsidP="00D81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муниципальном образовании «Егоровск»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D8156C" w:rsidRDefault="00D8156C" w:rsidP="00D8156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  Муниципальное образование «Егоровск»</w:t>
      </w:r>
      <w:r w:rsidRPr="00A33B47">
        <w:t xml:space="preserve"> определяет основные направления социально-экономического развития  муниципального образования</w:t>
      </w:r>
      <w:r w:rsidRPr="00A33B47">
        <w:rPr>
          <w:color w:val="000000"/>
          <w:spacing w:val="-5"/>
        </w:rPr>
        <w:t xml:space="preserve"> «Егоровск</w:t>
      </w:r>
      <w:r w:rsidRPr="00A33B47">
        <w:rPr>
          <w:color w:val="000000"/>
          <w:spacing w:val="-2"/>
        </w:rPr>
        <w:t xml:space="preserve">» </w:t>
      </w:r>
      <w:r w:rsidRPr="00A33B47">
        <w:t xml:space="preserve">в трехлетнем периоде и </w:t>
      </w:r>
      <w:proofErr w:type="gramStart"/>
      <w:r w:rsidRPr="00A33B47">
        <w:t>призвана</w:t>
      </w:r>
      <w:proofErr w:type="gramEnd"/>
      <w:r w:rsidRPr="00A33B47">
        <w:t xml:space="preserve"> способствовать дальнейшему росту уровня жизни населения муниципального образования</w:t>
      </w:r>
      <w:r w:rsidRPr="00A33B47">
        <w:rPr>
          <w:color w:val="000000"/>
          <w:spacing w:val="-5"/>
        </w:rPr>
        <w:t xml:space="preserve"> «Егоровск</w:t>
      </w:r>
      <w:r w:rsidRPr="00A33B47">
        <w:rPr>
          <w:color w:val="000000"/>
          <w:spacing w:val="-2"/>
        </w:rPr>
        <w:t>»</w:t>
      </w:r>
      <w:r w:rsidRPr="00A33B47">
        <w:t>, обеспечению долгосрочной сбалансированности и устойчивости местного бюджета.</w:t>
      </w:r>
    </w:p>
    <w:p w:rsidR="00D8156C" w:rsidRPr="001A5675" w:rsidRDefault="00D8156C" w:rsidP="00D8156C">
      <w:pPr>
        <w:spacing w:after="0" w:line="240" w:lineRule="auto"/>
        <w:jc w:val="both"/>
      </w:pPr>
      <w:r>
        <w:t xml:space="preserve">         Бюджет </w:t>
      </w:r>
      <w:r w:rsidRPr="001A5675">
        <w:t xml:space="preserve"> поселения формируется за счет:</w:t>
      </w:r>
    </w:p>
    <w:p w:rsidR="00D8156C" w:rsidRDefault="00D8156C" w:rsidP="00D8156C">
      <w:pPr>
        <w:spacing w:after="0" w:line="240" w:lineRule="auto"/>
        <w:jc w:val="both"/>
      </w:pPr>
      <w:r>
        <w:t>а) федеральных налогов и сборов, а также налогов, предусмотренных специальными налоговыми режимами:</w:t>
      </w:r>
    </w:p>
    <w:p w:rsidR="00D8156C" w:rsidRDefault="00D8156C" w:rsidP="00D8156C">
      <w:pPr>
        <w:spacing w:after="0" w:line="240" w:lineRule="auto"/>
        <w:jc w:val="both"/>
      </w:pPr>
      <w:r>
        <w:t>- налога на доходы физических лиц – по нормативу 10%;</w:t>
      </w:r>
    </w:p>
    <w:p w:rsidR="00D8156C" w:rsidRDefault="00D8156C" w:rsidP="00D8156C">
      <w:pPr>
        <w:spacing w:after="0" w:line="240" w:lineRule="auto"/>
        <w:jc w:val="both"/>
      </w:pPr>
      <w:r>
        <w:t>- единого сельскохозяйственного налога – по нормативу 50%.</w:t>
      </w:r>
    </w:p>
    <w:p w:rsidR="00D8156C" w:rsidRDefault="00D8156C" w:rsidP="00D8156C">
      <w:pPr>
        <w:spacing w:after="0" w:line="240" w:lineRule="auto"/>
        <w:jc w:val="both"/>
      </w:pPr>
      <w:r>
        <w:t>б) региональных налогов по нормативам отчислений. Установленными органами государственной власти субъектов Российской Федерации в соответствии:</w:t>
      </w:r>
    </w:p>
    <w:p w:rsidR="00D8156C" w:rsidRDefault="00D8156C" w:rsidP="00D8156C">
      <w:pPr>
        <w:spacing w:after="0" w:line="240" w:lineRule="auto"/>
        <w:jc w:val="both"/>
      </w:pPr>
      <w:r>
        <w:t xml:space="preserve"> - отчисления от акцизов по подакцизным товарам  - отчисления от акцизов по подакцизным товарам (продукции), производимым на территории Российской Федерации;</w:t>
      </w:r>
    </w:p>
    <w:p w:rsidR="00D8156C" w:rsidRDefault="00D8156C" w:rsidP="00D8156C">
      <w:pPr>
        <w:spacing w:after="0" w:line="240" w:lineRule="auto"/>
        <w:jc w:val="both"/>
      </w:pPr>
      <w:r>
        <w:t>в) местных налогов, устанавливаемых решением думы муниципального образования «Егоровск» в соответствии с законодательством Российской Федерации о налогах и сборах:</w:t>
      </w:r>
    </w:p>
    <w:p w:rsidR="00D8156C" w:rsidRPr="00DE1D09" w:rsidRDefault="00D8156C" w:rsidP="00D8156C">
      <w:pPr>
        <w:spacing w:after="0" w:line="240" w:lineRule="auto"/>
        <w:jc w:val="both"/>
      </w:pPr>
      <w:r w:rsidRPr="00DE1D09">
        <w:t xml:space="preserve">- земельного налога – по нормативу 100%; </w:t>
      </w:r>
    </w:p>
    <w:p w:rsidR="00D8156C" w:rsidRDefault="00D8156C" w:rsidP="00D8156C">
      <w:pPr>
        <w:spacing w:after="0" w:line="240" w:lineRule="auto"/>
        <w:jc w:val="both"/>
      </w:pPr>
      <w:r w:rsidRPr="00DE1D09">
        <w:t>- налога на имущество физических лиц – по нормативу 100%.</w:t>
      </w:r>
      <w:r>
        <w:t xml:space="preserve"> </w:t>
      </w:r>
    </w:p>
    <w:p w:rsidR="00D8156C" w:rsidRPr="00A33B47" w:rsidRDefault="00D8156C" w:rsidP="00D815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right"/>
      </w:pPr>
    </w:p>
    <w:p w:rsidR="00D8156C" w:rsidRDefault="00D8156C" w:rsidP="00D8156C">
      <w:pPr>
        <w:spacing w:after="0" w:line="240" w:lineRule="auto"/>
        <w:jc w:val="right"/>
      </w:pPr>
      <w:r>
        <w:t xml:space="preserve">Таблица №6                  </w:t>
      </w:r>
    </w:p>
    <w:p w:rsidR="00D8156C" w:rsidRPr="002620F1" w:rsidRDefault="00D8156C" w:rsidP="00D8156C">
      <w:pPr>
        <w:pStyle w:val="af5"/>
        <w:rPr>
          <w:sz w:val="24"/>
          <w:szCs w:val="24"/>
        </w:rPr>
      </w:pPr>
      <w:r w:rsidRPr="002620F1">
        <w:rPr>
          <w:sz w:val="24"/>
          <w:szCs w:val="24"/>
        </w:rPr>
        <w:t>Финансы</w:t>
      </w:r>
    </w:p>
    <w:p w:rsidR="00D8156C" w:rsidRDefault="00D8156C" w:rsidP="00D81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0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Объем доходов и расходов бюджета муниципального образования «Егоровск </w:t>
      </w:r>
      <w:r w:rsidRPr="002620F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262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годовому отчету за 2016, 2017 и 2018  годы, плановые показатели на </w:t>
      </w:r>
      <w:smartTag w:uri="urn:schemas-microsoft-com:office:smarttags" w:element="metricconverter">
        <w:smartTagPr>
          <w:attr w:name="ProductID" w:val="0,581 м"/>
        </w:smartTagPr>
        <w:r w:rsidRPr="002620F1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2019 г</w:t>
        </w:r>
      </w:smartTag>
      <w:r w:rsidRPr="00262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8156C" w:rsidRPr="00851F3F" w:rsidRDefault="00D8156C" w:rsidP="00D81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5"/>
        <w:gridCol w:w="1276"/>
        <w:gridCol w:w="1134"/>
        <w:gridCol w:w="1134"/>
        <w:gridCol w:w="993"/>
      </w:tblGrid>
      <w:tr w:rsidR="00D8156C" w:rsidTr="002F5954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факт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  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  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 план</w:t>
            </w:r>
          </w:p>
        </w:tc>
      </w:tr>
      <w:tr w:rsidR="00D8156C" w:rsidTr="002F595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Доходы, всего: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AA1876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6228,2</w:t>
            </w:r>
          </w:p>
        </w:tc>
      </w:tr>
      <w:tr w:rsidR="00D8156C" w:rsidTr="002F595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доходы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1648,2</w:t>
            </w:r>
          </w:p>
        </w:tc>
      </w:tr>
      <w:tr w:rsidR="00D8156C" w:rsidTr="002F595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56C" w:rsidTr="002F5954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Налоговые: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них: по основным видам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1648,2</w:t>
            </w:r>
          </w:p>
        </w:tc>
      </w:tr>
      <w:tr w:rsidR="00D8156C" w:rsidTr="002F5954">
        <w:trPr>
          <w:trHeight w:val="1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845,8</w:t>
            </w:r>
          </w:p>
        </w:tc>
      </w:tr>
      <w:tr w:rsidR="00D8156C" w:rsidTr="002F5954">
        <w:trPr>
          <w:trHeight w:val="1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</w:p>
        </w:tc>
      </w:tr>
      <w:tr w:rsidR="00D8156C" w:rsidTr="002F5954">
        <w:trPr>
          <w:trHeight w:val="2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</w:tr>
      <w:tr w:rsidR="00D8156C" w:rsidTr="002F5954">
        <w:trPr>
          <w:trHeight w:val="2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</w:tr>
      <w:tr w:rsidR="00D8156C" w:rsidTr="002F5954">
        <w:trPr>
          <w:trHeight w:val="1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530,5</w:t>
            </w:r>
          </w:p>
        </w:tc>
      </w:tr>
      <w:tr w:rsidR="00D8156C" w:rsidTr="002F5954">
        <w:trPr>
          <w:trHeight w:val="1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Tr="002F5954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Неналоговые: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них:    по основным видам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Tr="002F5954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Tr="002F5954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Tr="002F5954">
        <w:trPr>
          <w:trHeight w:val="30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(штрафы, санкции, возмещение ущерба, доходы от оказания платных услуг (работ) и компенсация затрат)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spacing w:after="0" w:line="240" w:lineRule="auto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Tr="002F5954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субвенции: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3310,8</w:t>
            </w:r>
          </w:p>
          <w:p w:rsidR="00D8156C" w:rsidRPr="006571B2" w:rsidRDefault="00D8156C" w:rsidP="00D8156C">
            <w:pPr>
              <w:spacing w:after="0" w:line="240" w:lineRule="auto"/>
            </w:pPr>
          </w:p>
          <w:p w:rsidR="00D8156C" w:rsidRDefault="00D8156C" w:rsidP="00D8156C">
            <w:pPr>
              <w:spacing w:after="0" w:line="240" w:lineRule="auto"/>
            </w:pPr>
          </w:p>
          <w:p w:rsidR="00D8156C" w:rsidRPr="006571B2" w:rsidRDefault="00D8156C" w:rsidP="00D8156C">
            <w:pPr>
              <w:spacing w:after="0" w:line="240" w:lineRule="auto"/>
            </w:pPr>
            <w: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4291,6</w:t>
            </w:r>
          </w:p>
          <w:p w:rsidR="00D8156C" w:rsidRPr="00C8253C" w:rsidRDefault="00D8156C" w:rsidP="00D8156C">
            <w:pPr>
              <w:spacing w:after="0" w:line="240" w:lineRule="auto"/>
            </w:pPr>
          </w:p>
          <w:p w:rsidR="00D8156C" w:rsidRDefault="00D8156C" w:rsidP="00D8156C">
            <w:pPr>
              <w:spacing w:after="0" w:line="240" w:lineRule="auto"/>
            </w:pPr>
          </w:p>
          <w:p w:rsidR="00D8156C" w:rsidRPr="00C8253C" w:rsidRDefault="00D8156C" w:rsidP="00D8156C">
            <w:pPr>
              <w:spacing w:after="0" w:line="240" w:lineRule="auto"/>
            </w:pPr>
            <w: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5872,3</w:t>
            </w:r>
          </w:p>
          <w:p w:rsidR="00D8156C" w:rsidRPr="00C8253C" w:rsidRDefault="00D8156C" w:rsidP="00D8156C">
            <w:pPr>
              <w:spacing w:after="0" w:line="240" w:lineRule="auto"/>
            </w:pPr>
          </w:p>
          <w:p w:rsidR="00D8156C" w:rsidRDefault="00D8156C" w:rsidP="00D8156C">
            <w:pPr>
              <w:spacing w:after="0" w:line="240" w:lineRule="auto"/>
            </w:pPr>
          </w:p>
          <w:p w:rsidR="00D8156C" w:rsidRPr="00C8253C" w:rsidRDefault="00D8156C" w:rsidP="00D8156C">
            <w:pPr>
              <w:spacing w:after="0" w:line="240" w:lineRule="auto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4580,0</w:t>
            </w:r>
          </w:p>
          <w:p w:rsidR="00D8156C" w:rsidRPr="00C8253C" w:rsidRDefault="00D8156C" w:rsidP="00D8156C">
            <w:pPr>
              <w:spacing w:after="0" w:line="240" w:lineRule="auto"/>
            </w:pPr>
          </w:p>
          <w:p w:rsidR="00D8156C" w:rsidRDefault="00D8156C" w:rsidP="00D8156C">
            <w:pPr>
              <w:spacing w:after="0" w:line="240" w:lineRule="auto"/>
            </w:pPr>
          </w:p>
          <w:p w:rsidR="00D8156C" w:rsidRPr="00C8253C" w:rsidRDefault="00D8156C" w:rsidP="00D8156C">
            <w:pPr>
              <w:spacing w:after="0" w:line="240" w:lineRule="auto"/>
            </w:pPr>
            <w:r>
              <w:t>114,9</w:t>
            </w:r>
          </w:p>
        </w:tc>
      </w:tr>
      <w:tr w:rsidR="00D8156C" w:rsidTr="002F595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Расходы, всего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6310,6</w:t>
            </w:r>
          </w:p>
        </w:tc>
      </w:tr>
      <w:tr w:rsidR="00D8156C" w:rsidTr="002F5954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Средняя бюджетная обеспеченность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расчете на одного жителя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руб.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2E4E02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4E02">
              <w:rPr>
                <w:rFonts w:ascii="Times New Roman" w:hAnsi="Times New Roman" w:cs="Times New Roman"/>
                <w:sz w:val="22"/>
                <w:szCs w:val="22"/>
              </w:rPr>
              <w:t>3351,38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2E4E02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4E02">
              <w:rPr>
                <w:rFonts w:ascii="Times New Roman" w:hAnsi="Times New Roman" w:cs="Times New Roman"/>
                <w:sz w:val="22"/>
                <w:szCs w:val="22"/>
              </w:rPr>
              <w:t>2618,04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DB6927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E4E02">
              <w:rPr>
                <w:rFonts w:ascii="Times New Roman" w:hAnsi="Times New Roman" w:cs="Times New Roman"/>
                <w:sz w:val="22"/>
                <w:szCs w:val="22"/>
              </w:rPr>
              <w:t>2647,90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DB6927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1E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2538</w:t>
            </w:r>
            <w:r w:rsidRPr="00AE1EE7">
              <w:rPr>
                <w:rFonts w:ascii="Times New Roman" w:hAnsi="Times New Roman" w:cs="Times New Roman"/>
                <w:sz w:val="22"/>
                <w:szCs w:val="22"/>
              </w:rPr>
              <w:t>,12</w:t>
            </w:r>
          </w:p>
        </w:tc>
      </w:tr>
      <w:tr w:rsidR="00D8156C" w:rsidTr="002F595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Уровень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дотационности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ind w:left="20" w:hanging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ind w:left="20" w:hanging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</w:tc>
      </w:tr>
    </w:tbl>
    <w:p w:rsidR="00D8156C" w:rsidRDefault="00D8156C" w:rsidP="00D815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56C" w:rsidRDefault="00D8156C" w:rsidP="00D8156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 таблицы можно сделать вывод, что бюджет сельского  поселения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</w:t>
      </w:r>
      <w:r w:rsidRPr="00480370">
        <w:rPr>
          <w:rFonts w:ascii="Times New Roman" w:hAnsi="Times New Roman" w:cs="Times New Roman"/>
          <w:sz w:val="24"/>
          <w:szCs w:val="24"/>
        </w:rPr>
        <w:t>дотационным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доля собственных доходов в общем объеме составляет   27,1  % в среднем за три отчетных года.</w:t>
      </w:r>
    </w:p>
    <w:p w:rsidR="00D8156C" w:rsidRDefault="00D8156C" w:rsidP="00D8156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156C" w:rsidRDefault="00D8156C" w:rsidP="00D8156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156C" w:rsidRDefault="00D8156C" w:rsidP="00D8156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156C" w:rsidRDefault="00D8156C" w:rsidP="00D8156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156C" w:rsidRPr="00561814" w:rsidRDefault="00D8156C" w:rsidP="00D8156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Таблица №7</w:t>
      </w:r>
    </w:p>
    <w:p w:rsidR="00D8156C" w:rsidRDefault="00D8156C" w:rsidP="00D81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Структура  расходов местного бюджета,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к итогу</w:t>
      </w:r>
    </w:p>
    <w:p w:rsidR="00D8156C" w:rsidRDefault="00D8156C" w:rsidP="00D815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134"/>
        <w:gridCol w:w="1134"/>
        <w:gridCol w:w="1134"/>
        <w:gridCol w:w="993"/>
      </w:tblGrid>
      <w:tr w:rsidR="00D8156C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2019</w:t>
            </w:r>
          </w:p>
        </w:tc>
      </w:tr>
      <w:tr w:rsidR="00D8156C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Расходы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8156C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56C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7E467E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представительных органов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Функционирование местных администраций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</w:tr>
      <w:tr w:rsidR="00D8156C" w:rsidTr="002F5954">
        <w:trPr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D8156C" w:rsidTr="002F5954">
        <w:trPr>
          <w:trHeight w:val="97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56C" w:rsidRPr="007E467E" w:rsidRDefault="00D8156C" w:rsidP="00D815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D8156C" w:rsidTr="002F5954">
        <w:trPr>
          <w:trHeight w:val="403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4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Дорожный фонд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:rsidR="00D8156C" w:rsidRPr="003D74A9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 дорог в черте поселения,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</w:tr>
      <w:tr w:rsidR="00D8156C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7E467E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Общеэкономические расходы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Топливо и энергетика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Дорожное хозяйство,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Связь и информатика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E467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</w:tr>
      <w:tr w:rsidR="00D8156C" w:rsidTr="002F5954">
        <w:trPr>
          <w:trHeight w:val="1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0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7A080F">
              <w:rPr>
                <w:rFonts w:ascii="Times New Roman" w:hAnsi="Times New Roman" w:cs="Times New Roman"/>
                <w:sz w:val="22"/>
                <w:szCs w:val="22"/>
              </w:rPr>
              <w:t>Жилищное 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A080F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A080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Другие вопросы в области ЖКХ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D8156C" w:rsidTr="002F5954">
        <w:trPr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0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 - культурные мероприятия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них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</w:t>
            </w:r>
          </w:p>
        </w:tc>
      </w:tr>
      <w:tr w:rsidR="00D8156C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спорт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D8156C" w:rsidRPr="004E2634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4E2634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E2634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политика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(пенсионное обеспечение)</w:t>
            </w:r>
            <w:r w:rsidRPr="004E2634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4E2634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4E2634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4E2634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</w:tr>
      <w:tr w:rsidR="00D8156C" w:rsidRPr="004E2634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F42F2B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2F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  <w:p w:rsidR="00D8156C" w:rsidRPr="004E2634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RPr="004E2634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4E2634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56C" w:rsidRPr="004E2634" w:rsidTr="002F5954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Pr="004E2634" w:rsidRDefault="00D8156C" w:rsidP="00D81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56C" w:rsidRDefault="00D8156C" w:rsidP="00D815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8156C" w:rsidRDefault="00D8156C" w:rsidP="00D8156C">
      <w:pPr>
        <w:pStyle w:val="ConsPlusNonformat"/>
        <w:widowControl/>
        <w:jc w:val="both"/>
      </w:pPr>
      <w:r>
        <w:tab/>
      </w:r>
    </w:p>
    <w:p w:rsidR="00D8156C" w:rsidRDefault="00D8156C" w:rsidP="00D8156C">
      <w:pPr>
        <w:tabs>
          <w:tab w:val="left" w:pos="0"/>
        </w:tabs>
        <w:spacing w:after="0" w:line="240" w:lineRule="auto"/>
        <w:jc w:val="both"/>
      </w:pPr>
      <w:r>
        <w:t xml:space="preserve">          </w:t>
      </w:r>
      <w:r w:rsidRPr="0012259E">
        <w:t xml:space="preserve">Таким образом, работу администрации </w:t>
      </w:r>
      <w:r>
        <w:t xml:space="preserve">муниципального образования </w:t>
      </w:r>
      <w:r w:rsidRPr="00535387">
        <w:t xml:space="preserve"> поселения</w:t>
      </w:r>
      <w:r w:rsidRPr="0012259E">
        <w:t xml:space="preserve"> по сбору налоговых </w:t>
      </w:r>
      <w:r>
        <w:t xml:space="preserve">и неналоговых </w:t>
      </w:r>
      <w:r w:rsidRPr="0012259E">
        <w:t xml:space="preserve">платежей можно считать удовлетворительной. План по </w:t>
      </w:r>
      <w:r>
        <w:t>доходной части бюджета</w:t>
      </w:r>
      <w:r w:rsidRPr="0012259E">
        <w:t xml:space="preserve"> </w:t>
      </w:r>
      <w:r>
        <w:t xml:space="preserve">за 2018 год выполнен на 100,0%.     </w:t>
      </w:r>
    </w:p>
    <w:p w:rsidR="00D8156C" w:rsidRDefault="00D8156C" w:rsidP="00D8156C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:rsidR="00D8156C" w:rsidRPr="00EF73B8" w:rsidRDefault="00D8156C" w:rsidP="00D8156C">
      <w:pPr>
        <w:spacing w:after="0" w:line="240" w:lineRule="auto"/>
        <w:jc w:val="center"/>
        <w:rPr>
          <w:b/>
          <w:bCs/>
          <w:iCs/>
        </w:rPr>
      </w:pPr>
      <w:r w:rsidRPr="00EF73B8">
        <w:rPr>
          <w:b/>
          <w:bCs/>
          <w:iCs/>
        </w:rPr>
        <w:t>Оценка имущественного комплекса муниципального образования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Муниципальная  собственность наряду с местными финансами составляет экономическую основу местного самоуправления. Сейчас государство и муниципалитеты остаются крупными собственниками имущества.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Поэтому вопросы формирования, эффективного управления и распоряжения муниципальной собственностью являются весьма актуальными в нынешних экономических условиях. Вопросы собственности управления имуществом являются ключевыми при определении  пути развития поселения.</w:t>
      </w:r>
    </w:p>
    <w:p w:rsidR="00D8156C" w:rsidRPr="00367EC1" w:rsidRDefault="00D8156C" w:rsidP="00D8156C">
      <w:pPr>
        <w:spacing w:after="0" w:line="240" w:lineRule="auto"/>
        <w:rPr>
          <w:color w:val="000000"/>
        </w:rPr>
      </w:pPr>
      <w:r w:rsidRPr="00367EC1">
        <w:rPr>
          <w:color w:val="FF0000"/>
        </w:rPr>
        <w:t xml:space="preserve">        </w:t>
      </w:r>
      <w:r w:rsidRPr="00367EC1">
        <w:rPr>
          <w:color w:val="000000"/>
        </w:rPr>
        <w:t>По состоянию на 1 января 2016 года в реестре муниципального имущества числится:</w:t>
      </w:r>
    </w:p>
    <w:p w:rsidR="00D8156C" w:rsidRPr="00367EC1" w:rsidRDefault="00D8156C" w:rsidP="00D8156C">
      <w:pPr>
        <w:spacing w:after="0" w:line="240" w:lineRule="auto"/>
        <w:jc w:val="both"/>
        <w:rPr>
          <w:color w:val="000000"/>
        </w:rPr>
      </w:pPr>
      <w:r w:rsidRPr="00367EC1">
        <w:rPr>
          <w:color w:val="000000"/>
        </w:rPr>
        <w:t>Объект</w:t>
      </w:r>
      <w:r>
        <w:rPr>
          <w:color w:val="000000"/>
        </w:rPr>
        <w:t xml:space="preserve">ы </w:t>
      </w:r>
      <w:r w:rsidRPr="00367EC1">
        <w:rPr>
          <w:color w:val="000000"/>
        </w:rPr>
        <w:t>недвижимости, балансовой стоимостью 652,8</w:t>
      </w:r>
      <w:r>
        <w:rPr>
          <w:color w:val="000000"/>
        </w:rPr>
        <w:t xml:space="preserve"> </w:t>
      </w:r>
      <w:r w:rsidRPr="00367EC1">
        <w:rPr>
          <w:color w:val="000000"/>
        </w:rPr>
        <w:t>тыс</w:t>
      </w:r>
      <w:proofErr w:type="gramStart"/>
      <w:r w:rsidRPr="00367EC1">
        <w:rPr>
          <w:color w:val="000000"/>
        </w:rPr>
        <w:t>.р</w:t>
      </w:r>
      <w:proofErr w:type="gramEnd"/>
      <w:r w:rsidRPr="00367EC1">
        <w:rPr>
          <w:color w:val="000000"/>
        </w:rPr>
        <w:t>уб.,  в том числе имущество администрации</w:t>
      </w:r>
      <w:r>
        <w:rPr>
          <w:color w:val="000000"/>
        </w:rPr>
        <w:t xml:space="preserve"> -</w:t>
      </w:r>
      <w:r w:rsidRPr="00367EC1">
        <w:rPr>
          <w:color w:val="000000"/>
        </w:rPr>
        <w:t xml:space="preserve"> 5 объектов с балансовой стоимостью </w:t>
      </w:r>
      <w:r>
        <w:rPr>
          <w:color w:val="000000"/>
        </w:rPr>
        <w:t>652,8 тыс. рублей</w:t>
      </w:r>
      <w:r w:rsidRPr="00367EC1">
        <w:rPr>
          <w:color w:val="000000"/>
        </w:rPr>
        <w:t xml:space="preserve">, дороги местного значения </w:t>
      </w:r>
      <w:r>
        <w:rPr>
          <w:color w:val="000000"/>
        </w:rPr>
        <w:t>-</w:t>
      </w:r>
      <w:r w:rsidRPr="00367EC1">
        <w:rPr>
          <w:color w:val="000000"/>
        </w:rPr>
        <w:t xml:space="preserve"> 12 объектов без балансовой стоимости, земельные участки </w:t>
      </w:r>
      <w:r>
        <w:rPr>
          <w:color w:val="000000"/>
        </w:rPr>
        <w:t xml:space="preserve">- </w:t>
      </w:r>
      <w:r w:rsidRPr="00367EC1">
        <w:rPr>
          <w:color w:val="000000"/>
        </w:rPr>
        <w:t>4 объекта без балансовой стоимости.</w:t>
      </w:r>
    </w:p>
    <w:p w:rsidR="00D8156C" w:rsidRPr="006E1C2A" w:rsidRDefault="00D8156C" w:rsidP="00D8156C">
      <w:pPr>
        <w:spacing w:after="0" w:line="240" w:lineRule="auto"/>
        <w:jc w:val="both"/>
      </w:pPr>
      <w:r>
        <w:t xml:space="preserve">         </w:t>
      </w:r>
      <w:proofErr w:type="gramStart"/>
      <w:r>
        <w:t>На 2017-2022 годы актуальной остается задача повышения эффективности использования муниципального  имущества за счет: полной инвентаризации объектов муниципальной собственности, их учета, проведение технической инвентаризации и государственной регистрации прав на объекты муниципальной собственности; ведения муниципального учета объектов недвижимости; создание реестра земельных участков и их собственников, что создаст условия для формирования эффективных правообладателей земель и повысит эффективность ее использования в экономическом обороте;</w:t>
      </w:r>
      <w:proofErr w:type="gramEnd"/>
      <w:r>
        <w:t xml:space="preserve"> </w:t>
      </w:r>
      <w:proofErr w:type="gramStart"/>
      <w:r>
        <w:t>проведения конкурсов по продаже муниципального имущества и сдаче в аренду нежилых помещений; обеспечения контроля за использованием и сохранностью объектов муниципальной собственности; 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  <w:proofErr w:type="gramEnd"/>
      <w:r>
        <w:t xml:space="preserve"> создание благоприятных условий для субъектов малого предпринимательства по использованию и развитию объектов муниципальной собственности.  В соответствии с Федеральным законом от 06.10.2003 г. № 131-ФЗ «Об общих принципах организации местного самоуправления в Российской Федерации», Уставом   муниципального образования «Егоровск».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numPr>
          <w:ilvl w:val="1"/>
          <w:numId w:val="11"/>
        </w:numPr>
        <w:spacing w:after="0" w:line="240" w:lineRule="auto"/>
        <w:rPr>
          <w:b/>
          <w:bCs/>
        </w:rPr>
      </w:pPr>
      <w:r w:rsidRPr="00E3134F">
        <w:rPr>
          <w:b/>
          <w:bCs/>
        </w:rPr>
        <w:t>Анализ структуры экономики.</w:t>
      </w:r>
    </w:p>
    <w:p w:rsidR="00D8156C" w:rsidRDefault="00D8156C" w:rsidP="00D8156C">
      <w:pPr>
        <w:spacing w:after="0" w:line="240" w:lineRule="auto"/>
        <w:ind w:left="851"/>
        <w:jc w:val="center"/>
        <w:rPr>
          <w:b/>
          <w:bCs/>
        </w:rPr>
      </w:pPr>
      <w:r>
        <w:rPr>
          <w:b/>
          <w:bCs/>
        </w:rPr>
        <w:t>2.9.1. Уровень развития промышленного производства</w:t>
      </w:r>
    </w:p>
    <w:p w:rsidR="00D8156C" w:rsidRPr="00E3134F" w:rsidRDefault="00D8156C" w:rsidP="00D8156C">
      <w:pPr>
        <w:spacing w:after="0" w:line="240" w:lineRule="auto"/>
        <w:ind w:left="1211"/>
        <w:jc w:val="both"/>
        <w:rPr>
          <w:b/>
          <w:bCs/>
        </w:rPr>
      </w:pP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 </w:t>
      </w:r>
      <w:r w:rsidRPr="002C65A7">
        <w:t>Профилирующая градообразующая отрасль</w:t>
      </w:r>
      <w:r>
        <w:t xml:space="preserve"> хозяйственного комплекса муниципального образования – сельскохозяйственное производство.</w:t>
      </w:r>
    </w:p>
    <w:p w:rsidR="00D8156C" w:rsidRDefault="00D8156C" w:rsidP="00D8156C">
      <w:pPr>
        <w:spacing w:after="0" w:line="240" w:lineRule="auto"/>
        <w:jc w:val="both"/>
      </w:pPr>
      <w:r>
        <w:lastRenderedPageBreak/>
        <w:t xml:space="preserve">         Уровень обеспеченности: инженерно-транспортной инфраструктурой – удовлетворительный. </w:t>
      </w:r>
    </w:p>
    <w:p w:rsidR="00D8156C" w:rsidRPr="0045299E" w:rsidRDefault="00D8156C" w:rsidP="00D8156C">
      <w:pPr>
        <w:pStyle w:val="Default"/>
        <w:jc w:val="both"/>
        <w:rPr>
          <w:color w:val="FF0000"/>
        </w:rPr>
      </w:pPr>
      <w:r>
        <w:t xml:space="preserve">          </w:t>
      </w:r>
      <w:r w:rsidRPr="004C18E6">
        <w:t xml:space="preserve">В настоящее время на территории Поселения расположены следующие предприятия: ООО «Наследие», </w:t>
      </w:r>
      <w:r>
        <w:t>участок</w:t>
      </w:r>
      <w:r w:rsidRPr="004C18E6">
        <w:t xml:space="preserve"> «</w:t>
      </w:r>
      <w:proofErr w:type="spellStart"/>
      <w:r w:rsidRPr="004C18E6">
        <w:t>Тагот</w:t>
      </w:r>
      <w:proofErr w:type="spellEnd"/>
      <w:r w:rsidRPr="004C18E6">
        <w:t>»</w:t>
      </w:r>
      <w:r>
        <w:t xml:space="preserve"> разреза «</w:t>
      </w:r>
      <w:proofErr w:type="spellStart"/>
      <w:r>
        <w:t>Черемховуголь</w:t>
      </w:r>
      <w:proofErr w:type="spellEnd"/>
      <w:r>
        <w:t>» ООО «Компании «</w:t>
      </w:r>
      <w:proofErr w:type="spellStart"/>
      <w:r>
        <w:t>Востсибуголь</w:t>
      </w:r>
      <w:proofErr w:type="spellEnd"/>
      <w:r>
        <w:t xml:space="preserve">», </w:t>
      </w:r>
      <w:proofErr w:type="spellStart"/>
      <w:r>
        <w:t>сельхозтоваропроизводители</w:t>
      </w:r>
      <w:proofErr w:type="spellEnd"/>
      <w:r>
        <w:t xml:space="preserve">: КФХ </w:t>
      </w:r>
      <w:proofErr w:type="spellStart"/>
      <w:r>
        <w:t>Новопашин</w:t>
      </w:r>
      <w:proofErr w:type="spellEnd"/>
      <w:r>
        <w:t xml:space="preserve"> С.В., КФХ Новопашина Т.К., КФХ Шолонова Ю.А., КФХ Гайфутдинов Д.И., КФХ Ершова Т.А.</w:t>
      </w:r>
    </w:p>
    <w:p w:rsidR="00D8156C" w:rsidRPr="00356399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C18E6">
        <w:rPr>
          <w:color w:val="000000"/>
        </w:rPr>
        <w:t>Общая численность занятых в сельскохозяйственной отрасли  на территории муниципального образования составляет 1</w:t>
      </w:r>
      <w:r>
        <w:rPr>
          <w:color w:val="000000"/>
        </w:rPr>
        <w:t>5</w:t>
      </w:r>
      <w:r w:rsidRPr="004C18E6">
        <w:rPr>
          <w:color w:val="000000"/>
        </w:rPr>
        <w:t xml:space="preserve"> чел</w:t>
      </w:r>
      <w:r>
        <w:rPr>
          <w:color w:val="000000"/>
        </w:rPr>
        <w:t>овек.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 w:rsidRPr="001468C2">
        <w:rPr>
          <w:b/>
          <w:bCs/>
        </w:rPr>
        <w:t>2.9.2. Уровень развития транспорта и связи</w:t>
      </w:r>
    </w:p>
    <w:p w:rsidR="00D8156C" w:rsidRDefault="00D8156C" w:rsidP="00D8156C">
      <w:pPr>
        <w:spacing w:after="0" w:line="240" w:lineRule="auto"/>
        <w:rPr>
          <w:b/>
          <w:bCs/>
        </w:rPr>
      </w:pPr>
    </w:p>
    <w:p w:rsidR="00D8156C" w:rsidRPr="0000649D" w:rsidRDefault="00D8156C" w:rsidP="00D81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/>
          <w:bCs/>
        </w:rPr>
        <w:t xml:space="preserve">       </w:t>
      </w:r>
      <w:r w:rsidRPr="0000649D">
        <w:rPr>
          <w:bCs/>
        </w:rPr>
        <w:t>Перечень  автомобильных дорог общего пользования местного значения на территории муниципального образования «Егоровск» по состоянию на 01.01.2016</w:t>
      </w:r>
      <w:r>
        <w:rPr>
          <w:bCs/>
        </w:rPr>
        <w:t xml:space="preserve"> </w:t>
      </w:r>
      <w:r w:rsidRPr="0000649D">
        <w:rPr>
          <w:bCs/>
        </w:rPr>
        <w:t>г.</w:t>
      </w:r>
    </w:p>
    <w:p w:rsidR="00D8156C" w:rsidRPr="00463730" w:rsidRDefault="00D8156C" w:rsidP="00D8156C">
      <w:pPr>
        <w:pStyle w:val="af"/>
        <w:jc w:val="both"/>
      </w:pPr>
      <w:r>
        <w:t xml:space="preserve">       </w:t>
      </w:r>
      <w:r w:rsidRPr="00463730">
        <w:t>В состав МО «Егоровск» входят три населенных пункта. В таблице</w:t>
      </w:r>
      <w:r>
        <w:t xml:space="preserve"> </w:t>
      </w:r>
      <w:r w:rsidRPr="00463730">
        <w:t>приводятся расстояния между р.п. Егоровская  и населенными пунктами</w:t>
      </w:r>
      <w:r>
        <w:t>.</w:t>
      </w:r>
    </w:p>
    <w:p w:rsidR="00D8156C" w:rsidRDefault="00D8156C" w:rsidP="00D8156C">
      <w:pPr>
        <w:pStyle w:val="af"/>
        <w:jc w:val="right"/>
        <w:rPr>
          <w:lang w:val="en-US"/>
        </w:rPr>
      </w:pPr>
      <w:r w:rsidRPr="00C576C2">
        <w:t>Таблица</w:t>
      </w:r>
      <w:r>
        <w:t xml:space="preserve"> №8</w:t>
      </w:r>
      <w:r w:rsidRPr="00C576C2">
        <w:t xml:space="preserve"> </w:t>
      </w:r>
      <w:r w:rsidRPr="00463730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000"/>
      </w:tblGrid>
      <w:tr w:rsidR="00D8156C" w:rsidRPr="00463730" w:rsidTr="002F5954">
        <w:trPr>
          <w:jc w:val="center"/>
        </w:trPr>
        <w:tc>
          <w:tcPr>
            <w:tcW w:w="4785" w:type="dxa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Населенные пункты</w:t>
            </w:r>
          </w:p>
        </w:tc>
        <w:tc>
          <w:tcPr>
            <w:tcW w:w="5000" w:type="dxa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Расстояние до р.п. Егоровская, км</w:t>
            </w:r>
          </w:p>
        </w:tc>
      </w:tr>
      <w:tr w:rsidR="00D8156C" w:rsidRPr="00463730" w:rsidTr="002F5954">
        <w:trPr>
          <w:jc w:val="center"/>
        </w:trPr>
        <w:tc>
          <w:tcPr>
            <w:tcW w:w="4785" w:type="dxa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д. Кербулак</w:t>
            </w:r>
          </w:p>
        </w:tc>
        <w:tc>
          <w:tcPr>
            <w:tcW w:w="5000" w:type="dxa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2</w:t>
            </w:r>
            <w:r>
              <w:t>,0</w:t>
            </w:r>
          </w:p>
        </w:tc>
      </w:tr>
      <w:tr w:rsidR="00D8156C" w:rsidRPr="00463730" w:rsidTr="002F5954">
        <w:trPr>
          <w:jc w:val="center"/>
        </w:trPr>
        <w:tc>
          <w:tcPr>
            <w:tcW w:w="4785" w:type="dxa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 xml:space="preserve">д. </w:t>
            </w:r>
            <w:proofErr w:type="spellStart"/>
            <w:r w:rsidRPr="00463730">
              <w:t>Хуруй</w:t>
            </w:r>
            <w:proofErr w:type="spellEnd"/>
          </w:p>
        </w:tc>
        <w:tc>
          <w:tcPr>
            <w:tcW w:w="5000" w:type="dxa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7,8</w:t>
            </w:r>
          </w:p>
        </w:tc>
      </w:tr>
    </w:tbl>
    <w:p w:rsidR="00D8156C" w:rsidRDefault="00D8156C" w:rsidP="00D8156C">
      <w:pPr>
        <w:pStyle w:val="af"/>
        <w:jc w:val="both"/>
        <w:rPr>
          <w:lang w:val="en-US"/>
        </w:rPr>
      </w:pPr>
    </w:p>
    <w:p w:rsidR="00D8156C" w:rsidRPr="00463730" w:rsidRDefault="00D8156C" w:rsidP="00D8156C">
      <w:pPr>
        <w:pStyle w:val="af"/>
        <w:jc w:val="both"/>
      </w:pPr>
      <w:r>
        <w:t xml:space="preserve">        </w:t>
      </w:r>
      <w:r w:rsidRPr="00463730">
        <w:t>Населенные пункты МО «Егоровск» сформированы застройкой усадебного типа с нечетко выраженной прямоугольной структурой улично-дорожной сети подчиненной природным и историческим фактором.</w:t>
      </w:r>
    </w:p>
    <w:p w:rsidR="00D8156C" w:rsidRPr="00463730" w:rsidRDefault="00D8156C" w:rsidP="00D8156C">
      <w:pPr>
        <w:pStyle w:val="af"/>
        <w:ind w:firstLine="284"/>
        <w:jc w:val="both"/>
      </w:pPr>
      <w:r>
        <w:t xml:space="preserve">   </w:t>
      </w:r>
      <w:r w:rsidRPr="00463730">
        <w:t xml:space="preserve">Основными транспортными артериями в поселках являются главные улицы и основные улицы в жилой застройке. Такими улицами являются: в д. Егоровская -  Первомайская, Центральная, Мичурина 2-ая; в д. Кербулак – Центральная и в д. </w:t>
      </w:r>
      <w:proofErr w:type="spellStart"/>
      <w:r w:rsidRPr="00463730">
        <w:t>Хуруй</w:t>
      </w:r>
      <w:proofErr w:type="spellEnd"/>
      <w:r w:rsidRPr="00463730">
        <w:t xml:space="preserve"> – Вторая, Четвертая. Данные улицы проходят через весь поселок, связывая жилые </w:t>
      </w:r>
      <w:r>
        <w:t>Егоровск</w:t>
      </w:r>
      <w:r w:rsidRPr="00463730">
        <w:t xml:space="preserve"> с общественными центрами, промпредприятиями и обеспечивают выход из населенных пунктов на внешние автодороги регионального и местного значений.</w:t>
      </w:r>
    </w:p>
    <w:p w:rsidR="00D8156C" w:rsidRPr="001B6CAB" w:rsidRDefault="00D8156C" w:rsidP="00D8156C">
      <w:pPr>
        <w:pStyle w:val="af"/>
        <w:ind w:firstLine="284"/>
        <w:jc w:val="both"/>
      </w:pPr>
      <w:r>
        <w:t xml:space="preserve">   </w:t>
      </w:r>
      <w:r w:rsidRPr="00463730"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</w:t>
      </w:r>
      <w:r>
        <w:t>ивность грузового транспорта не</w:t>
      </w:r>
      <w:r w:rsidRPr="00463730">
        <w:t>значительная.</w:t>
      </w:r>
    </w:p>
    <w:p w:rsidR="00D8156C" w:rsidRPr="008F163A" w:rsidRDefault="00D8156C" w:rsidP="00D8156C">
      <w:pPr>
        <w:pStyle w:val="af"/>
        <w:ind w:firstLine="284"/>
        <w:jc w:val="right"/>
        <w:rPr>
          <w:color w:val="000000"/>
        </w:rPr>
      </w:pPr>
      <w:r>
        <w:rPr>
          <w:color w:val="000000"/>
        </w:rPr>
        <w:t>Таблица №9</w:t>
      </w:r>
    </w:p>
    <w:p w:rsidR="00D8156C" w:rsidRPr="00C80F15" w:rsidRDefault="00D8156C" w:rsidP="00D8156C">
      <w:pPr>
        <w:pStyle w:val="a7"/>
        <w:ind w:firstLine="0"/>
        <w:rPr>
          <w:color w:val="000000"/>
          <w:sz w:val="24"/>
          <w:szCs w:val="24"/>
        </w:rPr>
      </w:pPr>
      <w:r w:rsidRPr="00C80F15">
        <w:rPr>
          <w:color w:val="000000"/>
          <w:sz w:val="24"/>
          <w:szCs w:val="24"/>
        </w:rPr>
        <w:t xml:space="preserve">        Общие данные по уличной и дорожной сети в пределах МО «Егоровск»</w:t>
      </w:r>
    </w:p>
    <w:p w:rsidR="00D8156C" w:rsidRDefault="00D8156C" w:rsidP="00D8156C">
      <w:pPr>
        <w:pStyle w:val="a7"/>
      </w:pPr>
    </w:p>
    <w:tbl>
      <w:tblPr>
        <w:tblW w:w="5126" w:type="pct"/>
        <w:jc w:val="center"/>
        <w:tblLayout w:type="fixed"/>
        <w:tblLook w:val="00A0"/>
      </w:tblPr>
      <w:tblGrid>
        <w:gridCol w:w="455"/>
        <w:gridCol w:w="1303"/>
        <w:gridCol w:w="33"/>
        <w:gridCol w:w="1461"/>
        <w:gridCol w:w="746"/>
        <w:gridCol w:w="597"/>
        <w:gridCol w:w="599"/>
        <w:gridCol w:w="582"/>
        <w:gridCol w:w="698"/>
        <w:gridCol w:w="513"/>
        <w:gridCol w:w="779"/>
        <w:gridCol w:w="572"/>
        <w:gridCol w:w="447"/>
        <w:gridCol w:w="603"/>
        <w:gridCol w:w="1004"/>
      </w:tblGrid>
      <w:tr w:rsidR="00D8156C" w:rsidRPr="00463730" w:rsidTr="002F5954">
        <w:trPr>
          <w:trHeight w:val="315"/>
          <w:jc w:val="center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Default="00D8156C" w:rsidP="00D8156C">
            <w:pPr>
              <w:pStyle w:val="af"/>
            </w:pPr>
            <w:r w:rsidRPr="00463730">
              <w:t>№</w:t>
            </w:r>
          </w:p>
          <w:p w:rsidR="00D8156C" w:rsidRPr="00463730" w:rsidRDefault="00D8156C" w:rsidP="00D8156C">
            <w:pPr>
              <w:pStyle w:val="af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Название населенного пункта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Название улицы, переулка и т.п.</w:t>
            </w:r>
          </w:p>
        </w:tc>
        <w:tc>
          <w:tcPr>
            <w:tcW w:w="217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Дороги общего пользования (м)</w:t>
            </w:r>
          </w:p>
        </w:tc>
        <w:tc>
          <w:tcPr>
            <w:tcW w:w="12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Искусственные сооружения</w:t>
            </w:r>
          </w:p>
        </w:tc>
      </w:tr>
      <w:tr w:rsidR="00D8156C" w:rsidRPr="00463730" w:rsidTr="002F5954">
        <w:trPr>
          <w:trHeight w:val="315"/>
          <w:jc w:val="center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Общая протяженность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Техническая категория</w:t>
            </w:r>
          </w:p>
        </w:tc>
        <w:tc>
          <w:tcPr>
            <w:tcW w:w="15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В том числе по виду покрытия</w: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 xml:space="preserve">Водопропускные трубы (диаметр, </w:t>
            </w:r>
            <w:proofErr w:type="gramStart"/>
            <w:r w:rsidRPr="00463730">
              <w:t>м</w:t>
            </w:r>
            <w:proofErr w:type="gramEnd"/>
            <w:r w:rsidRPr="00463730">
              <w:t>; длина, п.м.)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Мосты, вид материала, длина, ширина, ширина тротуаров</w:t>
            </w:r>
          </w:p>
        </w:tc>
      </w:tr>
      <w:tr w:rsidR="00D8156C" w:rsidRPr="00463730" w:rsidTr="002F5954">
        <w:trPr>
          <w:trHeight w:val="2442"/>
          <w:jc w:val="center"/>
        </w:trPr>
        <w:tc>
          <w:tcPr>
            <w:tcW w:w="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8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Асфальтобетонные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Цементобетонные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Гравийные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Щебеночные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Грунтовые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Железобетонные</w:t>
            </w:r>
          </w:p>
        </w:tc>
        <w:tc>
          <w:tcPr>
            <w:tcW w:w="2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Металлические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Деревянные</w:t>
            </w:r>
          </w:p>
        </w:tc>
        <w:tc>
          <w:tcPr>
            <w:tcW w:w="48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</w:t>
            </w:r>
          </w:p>
        </w:tc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6</w:t>
            </w: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  <w:rPr>
                <w:lang w:val="en-US"/>
              </w:rPr>
            </w:pPr>
            <w:r w:rsidRPr="00463730">
              <w:rPr>
                <w:lang w:val="en-US"/>
              </w:rPr>
              <w:t>14</w:t>
            </w: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д. Егоровская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ул. Мичурина</w:t>
            </w:r>
            <w:r>
              <w:rPr>
                <w:sz w:val="20"/>
                <w:szCs w:val="20"/>
              </w:rPr>
              <w:t>,</w:t>
            </w:r>
            <w:r w:rsidRPr="00C80F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804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804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510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ул. Школьная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1235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1235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850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850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пер. Пионерский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715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715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314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314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6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ул. Мичурина, 2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700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C80F15" w:rsidRDefault="00D8156C" w:rsidP="00D8156C">
            <w:pPr>
              <w:pStyle w:val="af"/>
              <w:rPr>
                <w:sz w:val="20"/>
                <w:szCs w:val="20"/>
              </w:rPr>
            </w:pPr>
            <w:r w:rsidRPr="00C80F15">
              <w:rPr>
                <w:sz w:val="20"/>
                <w:szCs w:val="20"/>
              </w:rPr>
              <w:t>700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6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ул. Заозерная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980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980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Плот</w:t>
            </w:r>
            <w:r>
              <w:rPr>
                <w:sz w:val="20"/>
                <w:szCs w:val="20"/>
              </w:rPr>
              <w:t>и</w:t>
            </w:r>
            <w:r w:rsidRPr="002B0473">
              <w:rPr>
                <w:sz w:val="20"/>
                <w:szCs w:val="20"/>
              </w:rPr>
              <w:t>на</w:t>
            </w:r>
          </w:p>
        </w:tc>
      </w:tr>
      <w:tr w:rsidR="00D8156C" w:rsidRPr="00463730" w:rsidTr="002F5954">
        <w:trPr>
          <w:trHeight w:val="6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пер. Лесной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15"/>
          <w:jc w:val="center"/>
        </w:trPr>
        <w:tc>
          <w:tcPr>
            <w:tcW w:w="15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Итого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6318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6108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2</w:t>
            </w:r>
          </w:p>
        </w:tc>
        <w:tc>
          <w:tcPr>
            <w:tcW w:w="64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д. Кербулак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1100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1100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15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ул. Школьная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60"/>
          <w:jc w:val="center"/>
        </w:trPr>
        <w:tc>
          <w:tcPr>
            <w:tcW w:w="15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Итого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1525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1100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3</w:t>
            </w:r>
          </w:p>
        </w:tc>
        <w:tc>
          <w:tcPr>
            <w:tcW w:w="64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 xml:space="preserve">д. </w:t>
            </w:r>
            <w:proofErr w:type="spellStart"/>
            <w:r w:rsidRPr="002B0473">
              <w:rPr>
                <w:sz w:val="20"/>
                <w:szCs w:val="20"/>
              </w:rPr>
              <w:t>Хуруй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улица №1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450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450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улица №2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610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610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улица №3</w:t>
            </w:r>
          </w:p>
        </w:tc>
        <w:tc>
          <w:tcPr>
            <w:tcW w:w="3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510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510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улица №4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420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00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улица №5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450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450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15"/>
          <w:jc w:val="center"/>
        </w:trPr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64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улица №6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215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60"/>
          <w:jc w:val="center"/>
        </w:trPr>
        <w:tc>
          <w:tcPr>
            <w:tcW w:w="15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Итого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2655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960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1695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  <w:tr w:rsidR="00D8156C" w:rsidRPr="00463730" w:rsidTr="002F5954">
        <w:trPr>
          <w:trHeight w:val="315"/>
          <w:jc w:val="center"/>
        </w:trPr>
        <w:tc>
          <w:tcPr>
            <w:tcW w:w="15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10498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8168</w:t>
            </w:r>
          </w:p>
        </w:tc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2B0473" w:rsidRDefault="00D8156C" w:rsidP="00D8156C">
            <w:pPr>
              <w:pStyle w:val="af"/>
              <w:rPr>
                <w:sz w:val="20"/>
                <w:szCs w:val="20"/>
              </w:rPr>
            </w:pPr>
            <w:r w:rsidRPr="002B0473">
              <w:rPr>
                <w:sz w:val="20"/>
                <w:szCs w:val="20"/>
              </w:rPr>
              <w:t>2330</w:t>
            </w: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8156C" w:rsidRPr="00463730" w:rsidRDefault="00D8156C" w:rsidP="00D8156C">
            <w:pPr>
              <w:pStyle w:val="af"/>
            </w:pP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56C" w:rsidRPr="00463730" w:rsidRDefault="00D8156C" w:rsidP="00D8156C">
            <w:pPr>
              <w:pStyle w:val="af"/>
            </w:pPr>
          </w:p>
        </w:tc>
      </w:tr>
    </w:tbl>
    <w:p w:rsidR="00D8156C" w:rsidRPr="00B10B21" w:rsidRDefault="00D8156C" w:rsidP="00D8156C">
      <w:pPr>
        <w:pStyle w:val="a7"/>
        <w:rPr>
          <w:b/>
          <w:lang w:val="en-US"/>
        </w:rPr>
      </w:pPr>
    </w:p>
    <w:p w:rsidR="00D8156C" w:rsidRPr="00751365" w:rsidRDefault="00D8156C" w:rsidP="00D8156C">
      <w:pPr>
        <w:pStyle w:val="a7"/>
        <w:jc w:val="right"/>
        <w:rPr>
          <w:color w:val="000000"/>
          <w:sz w:val="24"/>
          <w:szCs w:val="24"/>
        </w:rPr>
      </w:pPr>
      <w:r w:rsidRPr="00751365">
        <w:rPr>
          <w:color w:val="000000"/>
          <w:sz w:val="24"/>
          <w:szCs w:val="24"/>
        </w:rPr>
        <w:t>Таблица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4203"/>
        <w:gridCol w:w="2534"/>
        <w:gridCol w:w="2534"/>
      </w:tblGrid>
      <w:tr w:rsidR="00D8156C" w:rsidRPr="00463730" w:rsidTr="002F5954">
        <w:trPr>
          <w:trHeight w:val="651"/>
        </w:trPr>
        <w:tc>
          <w:tcPr>
            <w:tcW w:w="427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 xml:space="preserve">№ </w:t>
            </w:r>
            <w:proofErr w:type="spellStart"/>
            <w:proofErr w:type="gramStart"/>
            <w:r w:rsidRPr="00463730">
              <w:t>п</w:t>
            </w:r>
            <w:proofErr w:type="spellEnd"/>
            <w:proofErr w:type="gramEnd"/>
            <w:r w:rsidRPr="00463730">
              <w:rPr>
                <w:lang w:val="en-US"/>
              </w:rPr>
              <w:t>/</w:t>
            </w:r>
            <w:proofErr w:type="spellStart"/>
            <w:r w:rsidRPr="00463730">
              <w:t>п</w:t>
            </w:r>
            <w:proofErr w:type="spellEnd"/>
          </w:p>
        </w:tc>
        <w:tc>
          <w:tcPr>
            <w:tcW w:w="2073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Показатели</w:t>
            </w:r>
          </w:p>
        </w:tc>
        <w:tc>
          <w:tcPr>
            <w:tcW w:w="1250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Единица измерения</w:t>
            </w:r>
          </w:p>
        </w:tc>
        <w:tc>
          <w:tcPr>
            <w:tcW w:w="1250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 xml:space="preserve">Данные на </w:t>
            </w:r>
            <w:smartTag w:uri="urn:schemas-microsoft-com:office:smarttags" w:element="metricconverter">
              <w:smartTagPr>
                <w:attr w:name="ProductID" w:val="0,581 м"/>
              </w:smartTagPr>
              <w:r w:rsidRPr="00463730">
                <w:t>20011 г</w:t>
              </w:r>
            </w:smartTag>
            <w:r w:rsidRPr="00463730">
              <w:t>.</w:t>
            </w:r>
          </w:p>
        </w:tc>
      </w:tr>
      <w:tr w:rsidR="00D8156C" w:rsidRPr="00463730" w:rsidTr="002F5954">
        <w:trPr>
          <w:trHeight w:val="323"/>
        </w:trPr>
        <w:tc>
          <w:tcPr>
            <w:tcW w:w="427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1</w:t>
            </w:r>
          </w:p>
        </w:tc>
        <w:tc>
          <w:tcPr>
            <w:tcW w:w="2073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Общее протяжение уличной сети</w:t>
            </w:r>
          </w:p>
        </w:tc>
        <w:tc>
          <w:tcPr>
            <w:tcW w:w="1250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км</w:t>
            </w:r>
          </w:p>
        </w:tc>
        <w:tc>
          <w:tcPr>
            <w:tcW w:w="1250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rPr>
                <w:color w:val="000000"/>
              </w:rPr>
              <w:t>10,5</w:t>
            </w:r>
          </w:p>
        </w:tc>
      </w:tr>
      <w:tr w:rsidR="00D8156C" w:rsidRPr="00463730" w:rsidTr="002F5954">
        <w:trPr>
          <w:trHeight w:val="345"/>
        </w:trPr>
        <w:tc>
          <w:tcPr>
            <w:tcW w:w="427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2</w:t>
            </w:r>
          </w:p>
        </w:tc>
        <w:tc>
          <w:tcPr>
            <w:tcW w:w="2073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Общая площадь уличной сети</w:t>
            </w:r>
          </w:p>
        </w:tc>
        <w:tc>
          <w:tcPr>
            <w:tcW w:w="1250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тыс.кв</w:t>
            </w:r>
            <w:proofErr w:type="gramStart"/>
            <w:r w:rsidRPr="00463730">
              <w:t>.м</w:t>
            </w:r>
            <w:proofErr w:type="gramEnd"/>
          </w:p>
        </w:tc>
        <w:tc>
          <w:tcPr>
            <w:tcW w:w="1250" w:type="pct"/>
            <w:vAlign w:val="center"/>
          </w:tcPr>
          <w:p w:rsidR="00D8156C" w:rsidRPr="00463730" w:rsidRDefault="00D8156C" w:rsidP="00D8156C">
            <w:pPr>
              <w:pStyle w:val="af"/>
            </w:pPr>
            <w:r w:rsidRPr="00463730">
              <w:t>63000</w:t>
            </w:r>
          </w:p>
        </w:tc>
      </w:tr>
    </w:tbl>
    <w:p w:rsidR="00D8156C" w:rsidRDefault="00D8156C" w:rsidP="00D8156C">
      <w:pPr>
        <w:pStyle w:val="af"/>
        <w:jc w:val="both"/>
        <w:rPr>
          <w:lang w:eastAsia="ru-RU"/>
        </w:rPr>
      </w:pPr>
    </w:p>
    <w:p w:rsidR="00D8156C" w:rsidRDefault="00D8156C" w:rsidP="00D8156C">
      <w:pPr>
        <w:pStyle w:val="Default"/>
        <w:jc w:val="both"/>
      </w:pPr>
      <w:r>
        <w:t xml:space="preserve">      Основные внешние связи </w:t>
      </w:r>
      <w:r w:rsidRPr="00111DDD">
        <w:t xml:space="preserve"> муниципальн</w:t>
      </w:r>
      <w:r>
        <w:t xml:space="preserve">ого образования осуществляются  </w:t>
      </w:r>
      <w:r w:rsidRPr="00111DDD">
        <w:t>по автодороге мест</w:t>
      </w:r>
      <w:r>
        <w:t>ного значения «</w:t>
      </w:r>
      <w:proofErr w:type="spellStart"/>
      <w:r>
        <w:t>Егоровск-Кутулик</w:t>
      </w:r>
      <w:proofErr w:type="spellEnd"/>
      <w:r w:rsidRPr="00111DDD">
        <w:t xml:space="preserve">». </w:t>
      </w:r>
    </w:p>
    <w:p w:rsidR="00D8156C" w:rsidRPr="00111DDD" w:rsidRDefault="00D8156C" w:rsidP="00D8156C">
      <w:pPr>
        <w:pStyle w:val="Default"/>
        <w:jc w:val="right"/>
      </w:pPr>
      <w:r>
        <w:t>Таблица №11</w:t>
      </w:r>
    </w:p>
    <w:tbl>
      <w:tblPr>
        <w:tblpPr w:leftFromText="180" w:rightFromText="180" w:vertAnchor="text" w:horzAnchor="margin" w:tblpY="8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52"/>
        <w:gridCol w:w="2165"/>
        <w:gridCol w:w="2262"/>
        <w:gridCol w:w="1580"/>
        <w:gridCol w:w="1455"/>
      </w:tblGrid>
      <w:tr w:rsidR="00D8156C" w:rsidTr="002F5954">
        <w:tc>
          <w:tcPr>
            <w:tcW w:w="2252" w:type="dxa"/>
          </w:tcPr>
          <w:p w:rsidR="00D8156C" w:rsidRPr="00D334A0" w:rsidRDefault="00D8156C" w:rsidP="00D81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автодороги</w:t>
            </w:r>
          </w:p>
        </w:tc>
        <w:tc>
          <w:tcPr>
            <w:tcW w:w="2165" w:type="dxa"/>
          </w:tcPr>
          <w:p w:rsidR="00D8156C" w:rsidRPr="00D334A0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2262" w:type="dxa"/>
          </w:tcPr>
          <w:p w:rsidR="00D8156C" w:rsidRPr="00D334A0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(в границах муниципального образования),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80" w:type="dxa"/>
          </w:tcPr>
          <w:p w:rsidR="00D8156C" w:rsidRPr="00D334A0" w:rsidRDefault="00D8156C" w:rsidP="00D81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дороги,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55" w:type="dxa"/>
          </w:tcPr>
          <w:p w:rsidR="00D8156C" w:rsidRDefault="00D8156C" w:rsidP="00D815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покрытия</w:t>
            </w:r>
          </w:p>
        </w:tc>
      </w:tr>
      <w:tr w:rsidR="00D8156C" w:rsidRPr="0056407B" w:rsidTr="002F5954">
        <w:tc>
          <w:tcPr>
            <w:tcW w:w="2252" w:type="dxa"/>
          </w:tcPr>
          <w:p w:rsidR="00D8156C" w:rsidRPr="00D334A0" w:rsidRDefault="00D8156C" w:rsidP="00D8156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Егоровск-Кутулик</w:t>
            </w:r>
            <w:proofErr w:type="spellEnd"/>
          </w:p>
        </w:tc>
        <w:tc>
          <w:tcPr>
            <w:tcW w:w="2165" w:type="dxa"/>
          </w:tcPr>
          <w:p w:rsidR="00D8156C" w:rsidRPr="0056407B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262" w:type="dxa"/>
          </w:tcPr>
          <w:p w:rsidR="00D8156C" w:rsidRPr="004B413B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80" w:type="dxa"/>
          </w:tcPr>
          <w:p w:rsidR="00D8156C" w:rsidRPr="0056407B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6-8</w:t>
            </w:r>
          </w:p>
          <w:p w:rsidR="00D8156C" w:rsidRPr="00D334A0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D8156C" w:rsidRPr="0056407B" w:rsidRDefault="00D8156C" w:rsidP="00D81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твердым покрытием</w:t>
            </w:r>
          </w:p>
        </w:tc>
      </w:tr>
    </w:tbl>
    <w:p w:rsidR="00D8156C" w:rsidRPr="008F163A" w:rsidRDefault="00D8156C" w:rsidP="00D8156C">
      <w:pPr>
        <w:pStyle w:val="Default"/>
        <w:jc w:val="both"/>
        <w:rPr>
          <w:lang w:val="en-US"/>
        </w:rPr>
      </w:pPr>
    </w:p>
    <w:p w:rsidR="00D8156C" w:rsidRDefault="00D8156C" w:rsidP="00D8156C">
      <w:pPr>
        <w:pStyle w:val="Default"/>
        <w:jc w:val="both"/>
      </w:pPr>
      <w:r>
        <w:t xml:space="preserve">      </w:t>
      </w:r>
      <w:r w:rsidRPr="0056407B">
        <w:t>Основные пассажирские услуги н</w:t>
      </w:r>
      <w:r>
        <w:t xml:space="preserve">аселению на территории </w:t>
      </w:r>
      <w:r w:rsidRPr="0056407B">
        <w:t xml:space="preserve"> </w:t>
      </w:r>
      <w:proofErr w:type="gramStart"/>
      <w:r w:rsidRPr="0056407B">
        <w:t>муниципального</w:t>
      </w:r>
      <w:proofErr w:type="gramEnd"/>
    </w:p>
    <w:p w:rsidR="00D8156C" w:rsidRPr="0056407B" w:rsidRDefault="00D8156C" w:rsidP="00D8156C">
      <w:pPr>
        <w:pStyle w:val="Default"/>
        <w:jc w:val="both"/>
      </w:pPr>
      <w:r>
        <w:t>образо</w:t>
      </w:r>
      <w:r w:rsidRPr="0056407B">
        <w:t xml:space="preserve">вания оказывают маршрутные </w:t>
      </w:r>
      <w:r>
        <w:t>такси по маршруту «</w:t>
      </w:r>
      <w:proofErr w:type="spellStart"/>
      <w:r>
        <w:t>Апхульт</w:t>
      </w:r>
      <w:proofErr w:type="gramStart"/>
      <w:r>
        <w:t>а</w:t>
      </w:r>
      <w:proofErr w:type="spellEnd"/>
      <w:r>
        <w:t>-</w:t>
      </w:r>
      <w:proofErr w:type="gramEnd"/>
      <w:r>
        <w:t xml:space="preserve"> Кутулик</w:t>
      </w:r>
      <w:r w:rsidRPr="0056407B">
        <w:t xml:space="preserve">». </w:t>
      </w:r>
    </w:p>
    <w:p w:rsidR="00D8156C" w:rsidRDefault="00D8156C" w:rsidP="00D8156C">
      <w:pPr>
        <w:pStyle w:val="Default"/>
      </w:pPr>
    </w:p>
    <w:p w:rsidR="00D8156C" w:rsidRDefault="00D8156C" w:rsidP="00D8156C">
      <w:pPr>
        <w:pStyle w:val="Default"/>
      </w:pPr>
      <w:r>
        <w:t xml:space="preserve">       </w:t>
      </w:r>
      <w:r w:rsidRPr="0056407B">
        <w:t>Авто</w:t>
      </w:r>
      <w:r>
        <w:t xml:space="preserve">станции на территории </w:t>
      </w:r>
      <w:r w:rsidRPr="0056407B">
        <w:t xml:space="preserve">муниципального образования нет. </w:t>
      </w:r>
    </w:p>
    <w:p w:rsidR="00D8156C" w:rsidRPr="00463730" w:rsidRDefault="00D8156C" w:rsidP="00D8156C">
      <w:pPr>
        <w:pStyle w:val="af"/>
        <w:ind w:firstLine="284"/>
        <w:jc w:val="both"/>
      </w:pPr>
      <w:r>
        <w:t xml:space="preserve">  </w:t>
      </w:r>
      <w:r w:rsidRPr="00463730">
        <w:t xml:space="preserve">Генпланом предусматривается создание системы автомобильных улиц и дорог, обеспечивающих необходимые транспортные связи поселков с сохранением  существующей структуры улично-дорожной сети и с созданием четко выраженной структуры, классифицированной по назначению и параметрам </w:t>
      </w:r>
      <w:r w:rsidRPr="00463730">
        <w:rPr>
          <w:spacing w:val="-1"/>
        </w:rPr>
        <w:t>движения, обеспечивающей безопасность и пропуск возрастающих транспортных потоков, а также</w:t>
      </w:r>
      <w:r w:rsidRPr="00463730">
        <w:t xml:space="preserve">  выходы на внешние автодороги.</w:t>
      </w:r>
    </w:p>
    <w:p w:rsidR="00D8156C" w:rsidRDefault="00D8156C" w:rsidP="00D8156C">
      <w:pPr>
        <w:pStyle w:val="af"/>
        <w:ind w:firstLine="360"/>
        <w:jc w:val="both"/>
      </w:pPr>
      <w:r>
        <w:t xml:space="preserve"> </w:t>
      </w:r>
      <w:r w:rsidRPr="00463730">
        <w:t xml:space="preserve">Для движения пешеходов в состав улиц включены тротуары с шириной пешеходной части равной 1,0 – </w:t>
      </w:r>
      <w:smartTag w:uri="urn:schemas-microsoft-com:office:smarttags" w:element="metricconverter">
        <w:smartTagPr>
          <w:attr w:name="ProductID" w:val="0,581 м"/>
        </w:smartTagPr>
        <w:r w:rsidRPr="00463730">
          <w:t>2,25 м</w:t>
        </w:r>
      </w:smartTag>
      <w:r w:rsidRPr="00463730">
        <w:t xml:space="preserve">, варьирующейся в зависимости от категории улицы. В связи с обслуживанием территории д. Егоровская, д. Кербулак и д. </w:t>
      </w:r>
      <w:proofErr w:type="spellStart"/>
      <w:r w:rsidRPr="00463730">
        <w:t>Хуруй</w:t>
      </w:r>
      <w:proofErr w:type="spellEnd"/>
      <w:r w:rsidRPr="00463730">
        <w:t xml:space="preserve"> внешними автомобильными дорогами, предлагается включение их участков в состав улично-дорожной сети. Участки автомобильных дорог общего пользования местного значения: «</w:t>
      </w:r>
      <w:proofErr w:type="spellStart"/>
      <w:r w:rsidRPr="00463730">
        <w:t>Табарсук-Апхульта-Белобородова</w:t>
      </w:r>
      <w:proofErr w:type="spellEnd"/>
      <w:r w:rsidRPr="00463730">
        <w:t xml:space="preserve">», протяженностью </w:t>
      </w:r>
      <w:smartTag w:uri="urn:schemas-microsoft-com:office:smarttags" w:element="metricconverter">
        <w:smartTagPr>
          <w:attr w:name="ProductID" w:val="0,581 м"/>
        </w:smartTagPr>
        <w:r w:rsidRPr="00463730">
          <w:t>2,4 км</w:t>
        </w:r>
      </w:smartTag>
      <w:r w:rsidRPr="00463730">
        <w:t xml:space="preserve">; «Подъезд к д. Егоровская», протяженностью </w:t>
      </w:r>
      <w:smartTag w:uri="urn:schemas-microsoft-com:office:smarttags" w:element="metricconverter">
        <w:smartTagPr>
          <w:attr w:name="ProductID" w:val="0,581 м"/>
        </w:smartTagPr>
        <w:r w:rsidRPr="00463730">
          <w:t>2,1 км</w:t>
        </w:r>
      </w:smartTag>
      <w:r w:rsidRPr="00463730">
        <w:t xml:space="preserve"> и «</w:t>
      </w:r>
      <w:proofErr w:type="spellStart"/>
      <w:r w:rsidRPr="00463730">
        <w:t>Егоровская-Хуруй</w:t>
      </w:r>
      <w:proofErr w:type="spellEnd"/>
      <w:r w:rsidRPr="00463730">
        <w:t xml:space="preserve">», протяженностью </w:t>
      </w:r>
      <w:smartTag w:uri="urn:schemas-microsoft-com:office:smarttags" w:element="metricconverter">
        <w:smartTagPr>
          <w:attr w:name="ProductID" w:val="0,581 м"/>
        </w:smartTagPr>
        <w:r w:rsidRPr="00463730">
          <w:t>0,7 км</w:t>
        </w:r>
      </w:smartTag>
      <w:r w:rsidRPr="00463730">
        <w:t xml:space="preserve"> в составе улично-дорожной сети переводятся в категорию главных улиц и сохраняют местное значение.</w:t>
      </w:r>
    </w:p>
    <w:p w:rsidR="00D8156C" w:rsidRDefault="00D8156C" w:rsidP="00D8156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D8156C" w:rsidRDefault="00D8156C" w:rsidP="00D8156C">
      <w:pPr>
        <w:pStyle w:val="Default"/>
        <w:jc w:val="both"/>
        <w:rPr>
          <w:b/>
          <w:bCs/>
        </w:rPr>
      </w:pPr>
    </w:p>
    <w:p w:rsidR="00D8156C" w:rsidRPr="006F4C0A" w:rsidRDefault="00D8156C" w:rsidP="00D8156C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6F4C0A">
        <w:rPr>
          <w:b/>
          <w:bCs/>
        </w:rPr>
        <w:t>Связь</w:t>
      </w:r>
    </w:p>
    <w:p w:rsidR="00D8156C" w:rsidRPr="00AE2D88" w:rsidRDefault="00D8156C" w:rsidP="00D8156C">
      <w:pPr>
        <w:pStyle w:val="Default"/>
        <w:jc w:val="both"/>
      </w:pPr>
      <w:r>
        <w:t xml:space="preserve">        </w:t>
      </w:r>
      <w:r w:rsidRPr="00AE2D88">
        <w:t>В нас</w:t>
      </w:r>
      <w:r>
        <w:t>тоящее время населению</w:t>
      </w:r>
      <w:r w:rsidRPr="00AE2D88">
        <w:t xml:space="preserve"> МО</w:t>
      </w:r>
      <w:r>
        <w:t xml:space="preserve"> «Егоровск»</w:t>
      </w:r>
      <w:r w:rsidRPr="00AE2D88">
        <w:t xml:space="preserve"> предоставляются следующие основные виды телекоммуникационных услуг: услуги сети сотовой подвижной связи, услуги  телевизионного вещания. </w:t>
      </w:r>
      <w:r>
        <w:t xml:space="preserve">На территории </w:t>
      </w:r>
      <w:r w:rsidRPr="00AE2D88">
        <w:t xml:space="preserve"> МО автоматических телефонных станций нет. </w:t>
      </w:r>
    </w:p>
    <w:p w:rsidR="00D8156C" w:rsidRPr="00AE2D88" w:rsidRDefault="00D8156C" w:rsidP="00D8156C">
      <w:pPr>
        <w:pStyle w:val="Default"/>
        <w:jc w:val="both"/>
      </w:pPr>
      <w:r>
        <w:t xml:space="preserve">        </w:t>
      </w:r>
      <w:r w:rsidRPr="00AE2D88">
        <w:t xml:space="preserve">Наибольшие темпы роста объёмов услуг достигли операторы сотовой (подвижной) телефонной связи. Услуги сотовой </w:t>
      </w:r>
      <w:r>
        <w:t xml:space="preserve">подвижной связи (СПС) в </w:t>
      </w:r>
      <w:r w:rsidRPr="00AE2D88">
        <w:t xml:space="preserve"> муниципальном</w:t>
      </w:r>
      <w:r>
        <w:t xml:space="preserve"> образовании «Егоровск» оказывают </w:t>
      </w:r>
      <w:r w:rsidRPr="00AE2D88">
        <w:t xml:space="preserve"> сотовые опера</w:t>
      </w:r>
      <w:r>
        <w:t xml:space="preserve">торы: </w:t>
      </w:r>
      <w:proofErr w:type="gramStart"/>
      <w:r>
        <w:rPr>
          <w:lang w:val="en-US"/>
        </w:rPr>
        <w:t>Tele</w:t>
      </w:r>
      <w:r>
        <w:t>-</w:t>
      </w:r>
      <w:r w:rsidRPr="006F4C0A">
        <w:t>2</w:t>
      </w:r>
      <w:r>
        <w:t>.</w:t>
      </w:r>
      <w:proofErr w:type="gramEnd"/>
      <w:r>
        <w:t xml:space="preserve">  Число абонентов СПС в поселении </w:t>
      </w:r>
      <w:r w:rsidRPr="00AE2D88">
        <w:t xml:space="preserve"> постоянно растет. </w:t>
      </w:r>
    </w:p>
    <w:p w:rsidR="00D8156C" w:rsidRPr="00AE2D88" w:rsidRDefault="00D8156C" w:rsidP="00D8156C">
      <w:pPr>
        <w:pStyle w:val="Default"/>
        <w:jc w:val="both"/>
      </w:pPr>
      <w:r>
        <w:t xml:space="preserve">        </w:t>
      </w:r>
      <w:r w:rsidRPr="00AE2D88">
        <w:t>Приём телевизионного сигнала ведётся от телевизионных ретрансляторов, находящихся в населённых</w:t>
      </w:r>
      <w:r>
        <w:t xml:space="preserve"> пунктах </w:t>
      </w:r>
      <w:proofErr w:type="spellStart"/>
      <w:r>
        <w:t>д</w:t>
      </w:r>
      <w:proofErr w:type="gramStart"/>
      <w:r>
        <w:t>.Е</w:t>
      </w:r>
      <w:proofErr w:type="gramEnd"/>
      <w:r>
        <w:t>горовская</w:t>
      </w:r>
      <w:proofErr w:type="spellEnd"/>
      <w:r>
        <w:t xml:space="preserve">, д. </w:t>
      </w:r>
      <w:proofErr w:type="spellStart"/>
      <w:r>
        <w:t>Хуруй</w:t>
      </w:r>
      <w:proofErr w:type="spellEnd"/>
      <w:r>
        <w:t>, д. Кербулак</w:t>
      </w:r>
      <w:r w:rsidRPr="00AE2D88">
        <w:t xml:space="preserve">. От данных ретрансляторов ведётся приём телевизионных программ «Первого канала», ТК «Россия», + ИГТРК. </w:t>
      </w:r>
    </w:p>
    <w:p w:rsidR="00D8156C" w:rsidRPr="00463730" w:rsidRDefault="00D8156C" w:rsidP="00D8156C">
      <w:pPr>
        <w:pStyle w:val="af"/>
        <w:ind w:firstLine="360"/>
        <w:jc w:val="both"/>
      </w:pPr>
      <w:r>
        <w:t xml:space="preserve"> </w:t>
      </w:r>
      <w:r w:rsidRPr="00AE2D88">
        <w:t xml:space="preserve">Охват населения телевизионным вещанием составляет </w:t>
      </w:r>
      <w:r>
        <w:t>100%.</w:t>
      </w:r>
    </w:p>
    <w:p w:rsidR="00D8156C" w:rsidRPr="00AE2D88" w:rsidRDefault="00D8156C" w:rsidP="00D8156C">
      <w:pPr>
        <w:pStyle w:val="Default"/>
        <w:jc w:val="both"/>
      </w:pPr>
    </w:p>
    <w:p w:rsidR="00D8156C" w:rsidRPr="00514F15" w:rsidRDefault="00D8156C" w:rsidP="00D8156C">
      <w:pPr>
        <w:spacing w:after="0" w:line="240" w:lineRule="auto"/>
        <w:jc w:val="both"/>
      </w:pPr>
      <w:r w:rsidRPr="001468C2">
        <w:t xml:space="preserve">                                                                                            </w:t>
      </w:r>
      <w:r>
        <w:t xml:space="preserve">                    </w:t>
      </w:r>
      <w:r w:rsidRPr="001468C2">
        <w:t xml:space="preserve">                                                                                            </w:t>
      </w:r>
      <w:r>
        <w:t xml:space="preserve">                   </w:t>
      </w: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2.9.3</w:t>
      </w:r>
      <w:r w:rsidRPr="001468C2">
        <w:rPr>
          <w:b/>
          <w:bCs/>
        </w:rPr>
        <w:t>. Уро</w:t>
      </w:r>
      <w:r>
        <w:rPr>
          <w:b/>
          <w:bCs/>
        </w:rPr>
        <w:t>вень развития строительного комплекса.</w:t>
      </w:r>
    </w:p>
    <w:p w:rsidR="00D8156C" w:rsidRPr="00514F15" w:rsidRDefault="00D8156C" w:rsidP="00D8156C">
      <w:pPr>
        <w:spacing w:after="0" w:line="240" w:lineRule="auto"/>
        <w:rPr>
          <w:b/>
          <w:bCs/>
          <w:color w:val="FF0000"/>
        </w:rPr>
      </w:pPr>
    </w:p>
    <w:p w:rsidR="00D8156C" w:rsidRDefault="00D8156C" w:rsidP="00D8156C">
      <w:pPr>
        <w:spacing w:after="0" w:line="240" w:lineRule="auto"/>
        <w:jc w:val="both"/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Генеральным планом Поселения</w:t>
      </w:r>
      <w:r w:rsidRPr="00A56EE2">
        <w:rPr>
          <w:color w:val="000000"/>
        </w:rPr>
        <w:t>, утвержденным решением Думы «Егоровск» от</w:t>
      </w:r>
      <w:r>
        <w:rPr>
          <w:color w:val="000000"/>
        </w:rPr>
        <w:t xml:space="preserve"> </w:t>
      </w:r>
      <w:r w:rsidRPr="00A56EE2">
        <w:rPr>
          <w:color w:val="000000"/>
        </w:rPr>
        <w:t>30</w:t>
      </w:r>
      <w:r>
        <w:rPr>
          <w:color w:val="000000"/>
        </w:rPr>
        <w:t>.1</w:t>
      </w:r>
      <w:r w:rsidRPr="00A56EE2">
        <w:rPr>
          <w:color w:val="000000"/>
        </w:rPr>
        <w:t>0.2013 года № 3</w:t>
      </w:r>
      <w:r>
        <w:rPr>
          <w:color w:val="000000"/>
        </w:rPr>
        <w:t>/</w:t>
      </w:r>
      <w:r w:rsidRPr="00A56EE2">
        <w:rPr>
          <w:color w:val="000000"/>
        </w:rPr>
        <w:t>7-дмо предусматривается  до 2032 года новое строительство:</w:t>
      </w:r>
      <w:r w:rsidRPr="00514F15">
        <w:rPr>
          <w:color w:val="FF0000"/>
        </w:rPr>
        <w:t xml:space="preserve"> </w:t>
      </w:r>
      <w:r w:rsidRPr="002541DF">
        <w:rPr>
          <w:color w:val="000000"/>
        </w:rPr>
        <w:t>индивидуальные жилые дома</w:t>
      </w:r>
      <w:r w:rsidRPr="00514F15">
        <w:rPr>
          <w:color w:val="FF0000"/>
        </w:rPr>
        <w:t xml:space="preserve"> </w:t>
      </w:r>
      <w:r w:rsidRPr="00321AE8">
        <w:t xml:space="preserve">в объеме 11,929 тыс. </w:t>
      </w:r>
      <w:proofErr w:type="spellStart"/>
      <w:r w:rsidRPr="00321AE8">
        <w:t>мІ</w:t>
      </w:r>
      <w:proofErr w:type="spellEnd"/>
      <w:r w:rsidRPr="00321AE8">
        <w:t xml:space="preserve"> общей площади исходя из средней обеспеченности </w:t>
      </w:r>
      <w:smartTag w:uri="urn:schemas-microsoft-com:office:smarttags" w:element="metricconverter">
        <w:smartTagPr>
          <w:attr w:name="ProductID" w:val="0,581 м"/>
        </w:smartTagPr>
        <w:r w:rsidRPr="00321AE8">
          <w:t xml:space="preserve">19 </w:t>
        </w:r>
        <w:proofErr w:type="spellStart"/>
        <w:r w:rsidRPr="00321AE8">
          <w:t>мІ</w:t>
        </w:r>
      </w:smartTag>
      <w:proofErr w:type="spellEnd"/>
      <w:r w:rsidRPr="00321AE8">
        <w:t xml:space="preserve"> на одного жителя</w:t>
      </w:r>
      <w:r w:rsidRPr="002541DF">
        <w:rPr>
          <w:color w:val="000000"/>
        </w:rPr>
        <w:t xml:space="preserve">., полигон ТБО </w:t>
      </w:r>
      <w:smartTag w:uri="urn:schemas-microsoft-com:office:smarttags" w:element="metricconverter">
        <w:smartTagPr>
          <w:attr w:name="ProductID" w:val="0,581 м"/>
        </w:smartTagPr>
        <w:r w:rsidRPr="002541DF">
          <w:rPr>
            <w:color w:val="000000"/>
          </w:rPr>
          <w:t>1 га</w:t>
        </w:r>
      </w:smartTag>
      <w:r w:rsidRPr="002541DF">
        <w:rPr>
          <w:color w:val="000000"/>
        </w:rPr>
        <w:t>,</w:t>
      </w:r>
      <w:r w:rsidRPr="00514F15">
        <w:rPr>
          <w:color w:val="FF0000"/>
        </w:rPr>
        <w:t xml:space="preserve"> </w:t>
      </w:r>
      <w:r w:rsidRPr="00D80BE3">
        <w:t xml:space="preserve">строительство детских садов в д. Кербулак на 20 </w:t>
      </w:r>
      <w:proofErr w:type="spellStart"/>
      <w:r w:rsidRPr="00D80BE3">
        <w:t>учашихся</w:t>
      </w:r>
      <w:proofErr w:type="spellEnd"/>
      <w:r w:rsidRPr="00D80BE3">
        <w:t xml:space="preserve"> и в д. </w:t>
      </w:r>
      <w:proofErr w:type="spellStart"/>
      <w:r w:rsidRPr="00D80BE3">
        <w:t>Хуруй</w:t>
      </w:r>
      <w:proofErr w:type="spellEnd"/>
      <w:r w:rsidRPr="00D80BE3">
        <w:t xml:space="preserve"> на 20 учащихся, строительство клуба в</w:t>
      </w:r>
      <w:proofErr w:type="gramEnd"/>
      <w:r w:rsidRPr="00D80BE3">
        <w:t xml:space="preserve"> д. Кербулак на 50 мест, строительство магазинов в д. Егоровская, и в д. Кербулак, предприятие бытового обслуживания в д. Егоровская, 2 спортивные площадки в д. Егоровская, 1 сп</w:t>
      </w:r>
      <w:r>
        <w:t xml:space="preserve">ортивная площадка в д. Кербулак, строительство спортивного зала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Егоровской</w:t>
      </w:r>
      <w:proofErr w:type="spellEnd"/>
      <w:r>
        <w:t xml:space="preserve"> ООШ.</w:t>
      </w:r>
    </w:p>
    <w:p w:rsidR="00D8156C" w:rsidRDefault="00D8156C" w:rsidP="00D8156C">
      <w:pPr>
        <w:spacing w:after="0" w:line="240" w:lineRule="auto"/>
        <w:jc w:val="both"/>
      </w:pPr>
    </w:p>
    <w:p w:rsidR="00D8156C" w:rsidRPr="0079516F" w:rsidRDefault="00D8156C" w:rsidP="00D8156C">
      <w:pPr>
        <w:spacing w:after="0" w:line="240" w:lineRule="auto"/>
        <w:jc w:val="center"/>
      </w:pPr>
      <w:r>
        <w:rPr>
          <w:b/>
          <w:bCs/>
        </w:rPr>
        <w:t>2.9.4</w:t>
      </w:r>
      <w:r w:rsidRPr="001468C2">
        <w:rPr>
          <w:b/>
          <w:bCs/>
        </w:rPr>
        <w:t>. Уро</w:t>
      </w:r>
      <w:r>
        <w:rPr>
          <w:b/>
          <w:bCs/>
        </w:rPr>
        <w:t xml:space="preserve">вень развития </w:t>
      </w:r>
      <w:proofErr w:type="spellStart"/>
      <w:r>
        <w:rPr>
          <w:b/>
          <w:bCs/>
        </w:rPr>
        <w:t>туристко-рекреационного</w:t>
      </w:r>
      <w:proofErr w:type="spellEnd"/>
      <w:r>
        <w:rPr>
          <w:b/>
          <w:bCs/>
        </w:rPr>
        <w:t xml:space="preserve"> комплекса</w:t>
      </w:r>
    </w:p>
    <w:p w:rsidR="00D8156C" w:rsidRDefault="00D8156C" w:rsidP="00D8156C">
      <w:pPr>
        <w:spacing w:after="0" w:line="240" w:lineRule="auto"/>
        <w:rPr>
          <w:b/>
          <w:bCs/>
        </w:rPr>
      </w:pPr>
    </w:p>
    <w:p w:rsidR="00D8156C" w:rsidRDefault="00D8156C" w:rsidP="00D8156C">
      <w:pPr>
        <w:spacing w:after="0" w:line="240" w:lineRule="auto"/>
      </w:pPr>
      <w:proofErr w:type="spellStart"/>
      <w:r w:rsidRPr="007446D8">
        <w:t>Туристко-рекреационный</w:t>
      </w:r>
      <w:proofErr w:type="spellEnd"/>
      <w:r w:rsidRPr="007446D8">
        <w:t xml:space="preserve"> комплекс на территории </w:t>
      </w:r>
      <w:r>
        <w:t>«Егоровск»</w:t>
      </w:r>
      <w:r w:rsidRPr="007446D8">
        <w:t xml:space="preserve"> не развивается.</w:t>
      </w:r>
    </w:p>
    <w:p w:rsidR="00D8156C" w:rsidRPr="007446D8" w:rsidRDefault="00D8156C" w:rsidP="00D8156C">
      <w:pPr>
        <w:spacing w:after="0" w:line="240" w:lineRule="auto"/>
      </w:pPr>
    </w:p>
    <w:p w:rsidR="00D8156C" w:rsidRPr="001468C2" w:rsidRDefault="00D8156C" w:rsidP="00D8156C">
      <w:pPr>
        <w:spacing w:after="0" w:line="240" w:lineRule="auto"/>
        <w:jc w:val="center"/>
      </w:pPr>
      <w:r>
        <w:rPr>
          <w:b/>
          <w:bCs/>
        </w:rPr>
        <w:t>2.9.5</w:t>
      </w:r>
      <w:r w:rsidRPr="001468C2">
        <w:rPr>
          <w:b/>
          <w:bCs/>
        </w:rPr>
        <w:t>. Уро</w:t>
      </w:r>
      <w:r>
        <w:rPr>
          <w:b/>
          <w:bCs/>
        </w:rPr>
        <w:t>вень развития малого и среднего предпринимательства и его роль</w:t>
      </w:r>
    </w:p>
    <w:p w:rsidR="00D8156C" w:rsidRPr="001311AF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</w:t>
      </w:r>
      <w:r w:rsidRPr="00996BB2">
        <w:t>Важную роль в развитии экономического потенциала поселения</w:t>
      </w:r>
      <w:r>
        <w:t xml:space="preserve"> должно играть развитие малого бизнеса, который способен обеспечить создание дополнительных рабочих мест, формирование оптимальной структуры экономического комплекса и насыщение рынка товарами и услугами. Все  субъекты малого  предпринимательства (</w:t>
      </w:r>
      <w:proofErr w:type="spellStart"/>
      <w:r>
        <w:t>микропредприятия</w:t>
      </w:r>
      <w:proofErr w:type="spellEnd"/>
      <w:r>
        <w:t xml:space="preserve"> со среднесписочной численностью менее 15 человек) работают в сфере торговли. На территории поселения работают 3 торговых точек. Развитие потребительского рынка позволяет так же повысить степень комфортности проживания Поселения.  Потребность в обеспечении жителей товарами и услугами удовлетворена не полностью, как в продовольственной группе, так и  в промтоварной группе. Индивидуальные предприниматели сведения о розничном товарообороте, о выручке от реализации продукции, работ, услуг не представляют. </w:t>
      </w:r>
    </w:p>
    <w:p w:rsidR="00D8156C" w:rsidRDefault="00D8156C" w:rsidP="00D8156C">
      <w:pPr>
        <w:pStyle w:val="Default"/>
        <w:jc w:val="both"/>
      </w:pPr>
      <w:r>
        <w:t xml:space="preserve">         Развитие материально-технической базы торговли осуществляется за счет собственных оборотных сре</w:t>
      </w:r>
      <w:proofErr w:type="gramStart"/>
      <w:r>
        <w:t>дств пр</w:t>
      </w:r>
      <w:proofErr w:type="gramEnd"/>
      <w:r>
        <w:t>едприятий индивидуальных предпринимателей.</w:t>
      </w:r>
    </w:p>
    <w:p w:rsidR="00D8156C" w:rsidRDefault="00D8156C" w:rsidP="00D8156C">
      <w:pPr>
        <w:pStyle w:val="Default"/>
        <w:jc w:val="both"/>
      </w:pP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2.9.6. Уровень развития агропромышленного комплекса</w:t>
      </w: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</w:p>
    <w:p w:rsidR="00D8156C" w:rsidRDefault="00D8156C" w:rsidP="00D8156C">
      <w:pPr>
        <w:pStyle w:val="Default"/>
        <w:jc w:val="both"/>
      </w:pPr>
      <w:r>
        <w:t xml:space="preserve">         </w:t>
      </w:r>
      <w:r w:rsidRPr="00F31517">
        <w:t xml:space="preserve">В границах </w:t>
      </w:r>
      <w:r>
        <w:t xml:space="preserve">муниципального образования «Егоровск» имеются </w:t>
      </w:r>
      <w:r w:rsidRPr="00F31517">
        <w:t xml:space="preserve"> земельные ресурс</w:t>
      </w:r>
      <w:r>
        <w:t xml:space="preserve">ы </w:t>
      </w:r>
      <w:r w:rsidRPr="00F31517">
        <w:t xml:space="preserve"> пригодные для развития </w:t>
      </w:r>
      <w:r w:rsidRPr="005927E2">
        <w:rPr>
          <w:bCs/>
        </w:rPr>
        <w:t>сельского хозяйства</w:t>
      </w:r>
      <w:r w:rsidRPr="005927E2">
        <w:t>.</w:t>
      </w:r>
      <w:r>
        <w:t xml:space="preserve"> На территории работают </w:t>
      </w:r>
      <w:r w:rsidRPr="00F31517">
        <w:t xml:space="preserve"> </w:t>
      </w:r>
      <w:proofErr w:type="spellStart"/>
      <w:r>
        <w:t>сельхозтоваропроизводители</w:t>
      </w:r>
      <w:proofErr w:type="spellEnd"/>
      <w:r>
        <w:t xml:space="preserve">: КФХ </w:t>
      </w:r>
      <w:proofErr w:type="spellStart"/>
      <w:r>
        <w:t>Новопашин</w:t>
      </w:r>
      <w:proofErr w:type="spellEnd"/>
      <w:r>
        <w:t xml:space="preserve"> С.В., КФХ Новопашина Т.К., КФХ Шолонова Ю.А., КФХ Гайфутдинов Д.И., КФХ Ершова Т.А. Численность людей занятых в фермерском хозяйстве на 01.01.2018г составило 15 человек. Местное население </w:t>
      </w:r>
      <w:proofErr w:type="gramStart"/>
      <w:r>
        <w:t>заняты</w:t>
      </w:r>
      <w:proofErr w:type="gramEnd"/>
      <w:r>
        <w:t xml:space="preserve"> в основном в</w:t>
      </w:r>
      <w:r w:rsidRPr="00956327">
        <w:t xml:space="preserve"> </w:t>
      </w:r>
      <w:r>
        <w:t xml:space="preserve">личном подсобном хозяйстве, занимаются производством молока, мяса. </w:t>
      </w:r>
      <w:r w:rsidRPr="00F31517">
        <w:t>Развитие данной отрасли экономики предполагается создание крестьянско-фермерских хозяйств, восстановление посевн</w:t>
      </w:r>
      <w:r>
        <w:t>ых площадей за счет разведения</w:t>
      </w:r>
      <w:r w:rsidRPr="00F31517">
        <w:t xml:space="preserve"> крупного рогатого скота для обеспечения потребностей жителей территории</w:t>
      </w:r>
      <w:r w:rsidRPr="0018280A">
        <w:t>.</w:t>
      </w:r>
      <w:r w:rsidRPr="00514F15">
        <w:rPr>
          <w:color w:val="FF0000"/>
        </w:rPr>
        <w:t xml:space="preserve"> </w:t>
      </w:r>
      <w:r w:rsidRPr="0018280A">
        <w:t>Численность кадров сельского хозяйства на I очередь генерального плана учитывается в размере 0,01 тыс. чел., на расчетный срок – 0,03 тыс. чел.</w:t>
      </w:r>
      <w:r w:rsidRPr="00F31517">
        <w:t xml:space="preserve"> </w:t>
      </w:r>
    </w:p>
    <w:p w:rsidR="00D8156C" w:rsidRDefault="00D8156C" w:rsidP="00D8156C">
      <w:pPr>
        <w:pStyle w:val="Default"/>
        <w:jc w:val="both"/>
      </w:pP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 w:rsidRPr="00E93926">
        <w:rPr>
          <w:b/>
          <w:bCs/>
        </w:rPr>
        <w:t>2.9.7.Уровень разви</w:t>
      </w:r>
      <w:r>
        <w:rPr>
          <w:b/>
          <w:bCs/>
        </w:rPr>
        <w:t>тия лесного хозяйства</w:t>
      </w: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</w:p>
    <w:p w:rsidR="00D8156C" w:rsidRPr="00F31517" w:rsidRDefault="00D8156C" w:rsidP="00D8156C">
      <w:pPr>
        <w:pStyle w:val="Default"/>
        <w:jc w:val="both"/>
        <w:rPr>
          <w:b/>
          <w:bCs/>
        </w:rPr>
      </w:pPr>
      <w:r>
        <w:lastRenderedPageBreak/>
        <w:t xml:space="preserve">         </w:t>
      </w:r>
      <w:r w:rsidRPr="00F31517">
        <w:t>Леса, расположенные на</w:t>
      </w:r>
      <w:r>
        <w:t xml:space="preserve"> территории </w:t>
      </w:r>
      <w:r w:rsidRPr="00F31517">
        <w:t xml:space="preserve"> муниципального образования, не имеют промышленного интереса. Они располагаются на каменисто-россыпной площади, имеют большие площади кустарников, просек и болот. Значительная удаленность от железных дорог не дает возможности заготавливать деловую древесину для вывозки за пределы муниципального образования.  Древесина используется на собственные нужды предприятий: на изготовление пиломатериалов, столярных столбов, на дрова.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</w:t>
      </w:r>
      <w:r w:rsidRPr="00F31517">
        <w:t>В настоящее время силами жителей поселения ведется заготовка дров</w:t>
      </w:r>
      <w:r>
        <w:t xml:space="preserve"> для </w:t>
      </w:r>
      <w:proofErr w:type="gramStart"/>
      <w:r>
        <w:t>нужд</w:t>
      </w:r>
      <w:proofErr w:type="gramEnd"/>
      <w:r>
        <w:t xml:space="preserve"> проживающих в поселке.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По целевому назначению, в соответствии с Лесным Кодексом, расположенные на территории муниципального образования леса подразделяются на </w:t>
      </w:r>
      <w:proofErr w:type="spellStart"/>
      <w:r>
        <w:t>нерестоохранные</w:t>
      </w:r>
      <w:proofErr w:type="spellEnd"/>
      <w:r>
        <w:t>,   эксплуатационные, запретные  и резервные леса.</w:t>
      </w:r>
    </w:p>
    <w:p w:rsidR="00D8156C" w:rsidRPr="00F31517" w:rsidRDefault="00D8156C" w:rsidP="00D8156C">
      <w:pPr>
        <w:spacing w:after="0" w:line="240" w:lineRule="auto"/>
        <w:jc w:val="both"/>
      </w:pPr>
      <w:r w:rsidRPr="00F31517">
        <w:t xml:space="preserve">      </w:t>
      </w:r>
      <w:r>
        <w:t xml:space="preserve">   </w:t>
      </w:r>
      <w:r w:rsidRPr="00F31517">
        <w:t>В соответствии со статьей 25 ЛК РФ использование лесов может быть следующих видов:</w:t>
      </w:r>
    </w:p>
    <w:p w:rsidR="00D8156C" w:rsidRPr="00F31517" w:rsidRDefault="00D8156C" w:rsidP="00D8156C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1517">
        <w:rPr>
          <w:rFonts w:ascii="Times New Roman" w:hAnsi="Times New Roman" w:cs="Times New Roman"/>
          <w:sz w:val="24"/>
          <w:szCs w:val="24"/>
        </w:rPr>
        <w:t>заготовка древесины;</w:t>
      </w:r>
    </w:p>
    <w:p w:rsidR="00D8156C" w:rsidRPr="00F31517" w:rsidRDefault="00D8156C" w:rsidP="00D8156C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1517">
        <w:rPr>
          <w:rFonts w:ascii="Times New Roman" w:hAnsi="Times New Roman" w:cs="Times New Roman"/>
          <w:sz w:val="24"/>
          <w:szCs w:val="24"/>
        </w:rPr>
        <w:t>заготовка пищевых лесных ресурсов и сбор лекарственных растений;</w:t>
      </w:r>
    </w:p>
    <w:p w:rsidR="00D8156C" w:rsidRPr="00F31517" w:rsidRDefault="00D8156C" w:rsidP="00D8156C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1517">
        <w:rPr>
          <w:rFonts w:ascii="Times New Roman" w:hAnsi="Times New Roman" w:cs="Times New Roman"/>
          <w:sz w:val="24"/>
          <w:szCs w:val="24"/>
        </w:rPr>
        <w:t>осуществление видов деятельности в сфере охотничьего хозяйства;</w:t>
      </w:r>
    </w:p>
    <w:p w:rsidR="00D8156C" w:rsidRDefault="00D8156C" w:rsidP="00D8156C">
      <w:pPr>
        <w:pStyle w:val="a3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сельского хозяйства.</w:t>
      </w:r>
    </w:p>
    <w:p w:rsidR="00D8156C" w:rsidRPr="00F31517" w:rsidRDefault="00D8156C" w:rsidP="00D8156C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8156C" w:rsidRPr="00F31517" w:rsidRDefault="00D8156C" w:rsidP="00D815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517">
        <w:rPr>
          <w:rFonts w:ascii="Times New Roman" w:hAnsi="Times New Roman" w:cs="Times New Roman"/>
          <w:sz w:val="24"/>
          <w:szCs w:val="24"/>
        </w:rPr>
        <w:t xml:space="preserve">Допускается установление следующих ограничений использования лесов: </w:t>
      </w:r>
    </w:p>
    <w:p w:rsidR="00D8156C" w:rsidRDefault="00D8156C" w:rsidP="00D815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517">
        <w:rPr>
          <w:rFonts w:ascii="Times New Roman" w:hAnsi="Times New Roman" w:cs="Times New Roman"/>
          <w:sz w:val="24"/>
          <w:szCs w:val="24"/>
        </w:rPr>
        <w:t xml:space="preserve">- запрет на осуществление одного или нескольких видов использования лесов, </w:t>
      </w:r>
      <w:proofErr w:type="spellStart"/>
      <w:proofErr w:type="gramStart"/>
      <w:r w:rsidRPr="00F31517">
        <w:rPr>
          <w:rFonts w:ascii="Times New Roman" w:hAnsi="Times New Roman" w:cs="Times New Roman"/>
          <w:sz w:val="24"/>
          <w:szCs w:val="24"/>
        </w:rPr>
        <w:t>преду-смотренных</w:t>
      </w:r>
      <w:proofErr w:type="spellEnd"/>
      <w:proofErr w:type="gramEnd"/>
      <w:r w:rsidRPr="00F31517">
        <w:rPr>
          <w:rFonts w:ascii="Times New Roman" w:hAnsi="Times New Roman" w:cs="Times New Roman"/>
          <w:sz w:val="24"/>
          <w:szCs w:val="24"/>
        </w:rPr>
        <w:t xml:space="preserve"> частью 1 статьи 25 ЛК РФ; </w:t>
      </w:r>
    </w:p>
    <w:p w:rsidR="00D8156C" w:rsidRPr="00F31517" w:rsidRDefault="00D8156C" w:rsidP="00D815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517">
        <w:rPr>
          <w:rFonts w:ascii="Times New Roman" w:hAnsi="Times New Roman" w:cs="Times New Roman"/>
          <w:sz w:val="24"/>
          <w:szCs w:val="24"/>
        </w:rPr>
        <w:t xml:space="preserve">- запрет на проведение рубок; </w:t>
      </w:r>
    </w:p>
    <w:p w:rsidR="00D8156C" w:rsidRPr="00F31517" w:rsidRDefault="00D8156C" w:rsidP="00D8156C">
      <w:pPr>
        <w:pStyle w:val="Default"/>
        <w:ind w:left="426"/>
        <w:jc w:val="both"/>
      </w:pPr>
      <w:r>
        <w:t xml:space="preserve"> </w:t>
      </w:r>
      <w:r w:rsidRPr="00F31517">
        <w:t xml:space="preserve">- иные установленные ЛК РФ, другими федеральными законами ограничения использования лесов. </w:t>
      </w:r>
    </w:p>
    <w:p w:rsidR="00D8156C" w:rsidRPr="00E93926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2.9.8. Уровень развития потребительского рынка.</w:t>
      </w:r>
    </w:p>
    <w:p w:rsidR="00D8156C" w:rsidRPr="00A24058" w:rsidRDefault="00D8156C" w:rsidP="00D8156C">
      <w:pPr>
        <w:spacing w:after="0" w:line="240" w:lineRule="auto"/>
        <w:jc w:val="center"/>
        <w:rPr>
          <w:b/>
          <w:bCs/>
        </w:rPr>
      </w:pPr>
    </w:p>
    <w:p w:rsidR="00D8156C" w:rsidRPr="00F31517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F31517">
        <w:t>Развитие</w:t>
      </w:r>
      <w:r>
        <w:t xml:space="preserve"> сектора рыночных услуг в основном определяется торговлей и бытовым обслуживанием, обеспечивая предоставление товаров и услуг жителям поселения.</w:t>
      </w:r>
      <w:r w:rsidRPr="00F31517">
        <w:t xml:space="preserve">  </w:t>
      </w:r>
      <w:r w:rsidRPr="00F31517">
        <w:rPr>
          <w:b/>
          <w:bCs/>
        </w:rPr>
        <w:t xml:space="preserve"> </w:t>
      </w: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  </w:t>
      </w:r>
      <w:r>
        <w:t>В настоящее время на территории Поселения осуществляют деятельность в сфере розничной торговли 3 субъектов, 2 индивидуальных предпринимателя, 1 Нельхайский СРК. Основным нормативным критерием оценки состояния потребительского рынка  является уровень обеспеченности населения торговыми площадями. Фактическая обеспеченность населения площадями торговых объектов  по состоянию на 01.01.2016 года составила 260,5 кв</w:t>
      </w:r>
      <w:proofErr w:type="gramStart"/>
      <w:r>
        <w:t>.м</w:t>
      </w:r>
      <w:proofErr w:type="gramEnd"/>
      <w:r>
        <w:t xml:space="preserve">етра, что соответствует нормативу минимальной обеспеченности  населения площадью торговых объектов лишь на  71%. </w:t>
      </w:r>
    </w:p>
    <w:p w:rsidR="00D8156C" w:rsidRDefault="00D8156C" w:rsidP="00D8156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2.10. Уровень развития жилищно-коммунального хозяйства.</w:t>
      </w: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D8156C" w:rsidRPr="00F42326" w:rsidRDefault="00D8156C" w:rsidP="00D8156C">
      <w:pPr>
        <w:spacing w:after="0" w:line="240" w:lineRule="auto"/>
        <w:jc w:val="both"/>
        <w:rPr>
          <w:b/>
          <w:bCs/>
        </w:rPr>
      </w:pPr>
      <w:r>
        <w:t xml:space="preserve">        </w:t>
      </w:r>
      <w:r w:rsidRPr="00F42326">
        <w:rPr>
          <w:b/>
          <w:bCs/>
        </w:rPr>
        <w:t>Жилищный фонд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  <w:r>
        <w:t xml:space="preserve">        В части реализации жилищной политики планируется осуществить мероприятия по обеспечению сохранности жилищного фонда и восстановлению его эксплуатационных качеств.</w:t>
      </w:r>
    </w:p>
    <w:p w:rsidR="00D8156C" w:rsidRPr="0018280A" w:rsidRDefault="00D8156C" w:rsidP="00D8156C">
      <w:pPr>
        <w:spacing w:after="0" w:line="240" w:lineRule="auto"/>
        <w:jc w:val="both"/>
      </w:pPr>
      <w:r w:rsidRPr="0018280A">
        <w:t>Согласно предоставленным данным, на 01.01.2012</w:t>
      </w:r>
      <w:r>
        <w:t xml:space="preserve"> </w:t>
      </w:r>
      <w:r w:rsidRPr="0018280A">
        <w:t>г</w:t>
      </w:r>
      <w:r>
        <w:t>.</w:t>
      </w:r>
      <w:r w:rsidRPr="0018280A">
        <w:t xml:space="preserve"> жилищный фонд сельского поселения  «Егоровск» состоит из индивидуальной и многоквартирной жилой застройки и составляет 11,704 тыс. кв. м. общей площади.</w:t>
      </w:r>
    </w:p>
    <w:p w:rsidR="00D8156C" w:rsidRPr="0018280A" w:rsidRDefault="00D8156C" w:rsidP="00D8156C">
      <w:pPr>
        <w:tabs>
          <w:tab w:val="num" w:pos="0"/>
        </w:tabs>
        <w:spacing w:after="0" w:line="240" w:lineRule="auto"/>
        <w:jc w:val="both"/>
      </w:pPr>
      <w:r>
        <w:t xml:space="preserve">       </w:t>
      </w:r>
      <w:r w:rsidRPr="0018280A">
        <w:t xml:space="preserve">На частный жилой фонд приходится 100% жилья – 11,704 тыс. </w:t>
      </w:r>
      <w:proofErr w:type="spellStart"/>
      <w:r w:rsidRPr="0018280A">
        <w:t>мІ</w:t>
      </w:r>
      <w:proofErr w:type="spellEnd"/>
      <w:r w:rsidRPr="0018280A">
        <w:t xml:space="preserve"> общей площади. Средняя обеспеченность одного жителя общей площадью жилья в поселении составляет </w:t>
      </w:r>
      <w:smartTag w:uri="urn:schemas-microsoft-com:office:smarttags" w:element="metricconverter">
        <w:smartTagPr>
          <w:attr w:name="ProductID" w:val="0,581 м"/>
        </w:smartTagPr>
        <w:r w:rsidRPr="0018280A">
          <w:t xml:space="preserve">21,7 </w:t>
        </w:r>
        <w:proofErr w:type="spellStart"/>
        <w:r w:rsidRPr="0018280A">
          <w:t>мІ</w:t>
        </w:r>
      </w:smartTag>
      <w:proofErr w:type="spellEnd"/>
      <w:r w:rsidRPr="0018280A">
        <w:t xml:space="preserve">, что выше, чем в среднем по иркутской области 18,5 </w:t>
      </w:r>
      <w:proofErr w:type="spellStart"/>
      <w:r w:rsidRPr="0018280A">
        <w:t>мІ</w:t>
      </w:r>
      <w:proofErr w:type="spellEnd"/>
      <w:r w:rsidRPr="0018280A">
        <w:t>/чел.</w:t>
      </w:r>
    </w:p>
    <w:p w:rsidR="00D8156C" w:rsidRPr="0018280A" w:rsidRDefault="00D8156C" w:rsidP="00D8156C">
      <w:pPr>
        <w:tabs>
          <w:tab w:val="num" w:pos="0"/>
        </w:tabs>
        <w:spacing w:after="0" w:line="240" w:lineRule="auto"/>
        <w:jc w:val="both"/>
      </w:pPr>
      <w:r>
        <w:t xml:space="preserve">       </w:t>
      </w:r>
      <w:r w:rsidRPr="0018280A">
        <w:t>Жилищный фонд сельского поселения «Егоровск» представлен деревянными жилыми домами (</w:t>
      </w:r>
      <w:proofErr w:type="gramStart"/>
      <w:r w:rsidRPr="0018280A">
        <w:t>см</w:t>
      </w:r>
      <w:proofErr w:type="gramEnd"/>
      <w:r w:rsidRPr="0018280A">
        <w:t>. таблицу 3.4). На бревенчатые, брусчатые – 76%, на капитальные – 24%.</w:t>
      </w:r>
    </w:p>
    <w:p w:rsidR="00D8156C" w:rsidRPr="0018280A" w:rsidRDefault="00D8156C" w:rsidP="00D8156C">
      <w:pPr>
        <w:tabs>
          <w:tab w:val="num" w:pos="0"/>
        </w:tabs>
        <w:spacing w:after="0" w:line="240" w:lineRule="auto"/>
        <w:jc w:val="both"/>
      </w:pPr>
      <w:r>
        <w:t xml:space="preserve">       </w:t>
      </w:r>
      <w:r w:rsidRPr="0018280A">
        <w:t xml:space="preserve">Общая площадь ветхого и аварийного жилищного фонда составляет </w:t>
      </w:r>
      <w:smartTag w:uri="urn:schemas-microsoft-com:office:smarttags" w:element="metricconverter">
        <w:smartTagPr>
          <w:attr w:name="ProductID" w:val="0,581 м"/>
        </w:smartTagPr>
        <w:r w:rsidRPr="0018280A">
          <w:t xml:space="preserve">0,581 </w:t>
        </w:r>
        <w:proofErr w:type="spellStart"/>
        <w:r w:rsidRPr="0018280A">
          <w:t>мІ</w:t>
        </w:r>
      </w:smartTag>
      <w:proofErr w:type="spellEnd"/>
      <w:r w:rsidRPr="0018280A">
        <w:t xml:space="preserve"> или 5%.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</w:t>
      </w:r>
      <w:r w:rsidRPr="0018280A">
        <w:t xml:space="preserve">47% общей площади ветхих жилых домов (главным образом, 1-этажных деревянных) приходится на территорию д. </w:t>
      </w:r>
      <w:proofErr w:type="spellStart"/>
      <w:r w:rsidRPr="0018280A">
        <w:t>Егоровской</w:t>
      </w:r>
      <w:proofErr w:type="spellEnd"/>
      <w:r w:rsidRPr="0018280A">
        <w:t>. Застройка сельского поселения Егоровск преимущественно однообразная – одноэтажные и двухквартирные одноэтажные жилые дома.</w:t>
      </w:r>
    </w:p>
    <w:p w:rsidR="00D8156C" w:rsidRDefault="00D8156C" w:rsidP="00D8156C">
      <w:pPr>
        <w:spacing w:after="0" w:line="240" w:lineRule="auto"/>
        <w:jc w:val="both"/>
      </w:pPr>
    </w:p>
    <w:p w:rsidR="00D8156C" w:rsidRPr="0018280A" w:rsidRDefault="00D8156C" w:rsidP="00D8156C">
      <w:pPr>
        <w:spacing w:after="0" w:line="240" w:lineRule="auto"/>
        <w:jc w:val="right"/>
      </w:pPr>
      <w:r>
        <w:t>Таблица №12</w:t>
      </w:r>
    </w:p>
    <w:p w:rsidR="00D8156C" w:rsidRPr="0018280A" w:rsidRDefault="00D8156C" w:rsidP="00D8156C">
      <w:pPr>
        <w:tabs>
          <w:tab w:val="num" w:pos="0"/>
        </w:tabs>
        <w:spacing w:after="0" w:line="240" w:lineRule="auto"/>
        <w:ind w:firstLine="709"/>
        <w:jc w:val="both"/>
      </w:pPr>
      <w:r w:rsidRPr="0018280A">
        <w:t xml:space="preserve"> Распределение жилищного фонда МО «Егоровск» по этажности и материалу стен по состоянию на 01.01.2012г (тыс. </w:t>
      </w:r>
      <w:proofErr w:type="spellStart"/>
      <w:r w:rsidRPr="0018280A">
        <w:t>мІ</w:t>
      </w:r>
      <w:proofErr w:type="spellEnd"/>
      <w:r w:rsidRPr="0018280A">
        <w:t xml:space="preserve"> общей площади квартир).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5"/>
        <w:gridCol w:w="1176"/>
        <w:gridCol w:w="1093"/>
        <w:gridCol w:w="606"/>
        <w:gridCol w:w="1176"/>
        <w:gridCol w:w="1093"/>
        <w:gridCol w:w="606"/>
        <w:gridCol w:w="1133"/>
        <w:gridCol w:w="1050"/>
        <w:gridCol w:w="829"/>
      </w:tblGrid>
      <w:tr w:rsidR="00D8156C" w:rsidRPr="0018280A" w:rsidTr="002F5954">
        <w:trPr>
          <w:trHeight w:val="70"/>
          <w:jc w:val="center"/>
        </w:trPr>
        <w:tc>
          <w:tcPr>
            <w:tcW w:w="681" w:type="pct"/>
            <w:vMerge w:val="restar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 xml:space="preserve">Населенные </w:t>
            </w:r>
            <w:r w:rsidRPr="0018280A">
              <w:lastRenderedPageBreak/>
              <w:t>пункты</w:t>
            </w:r>
          </w:p>
        </w:tc>
        <w:tc>
          <w:tcPr>
            <w:tcW w:w="1418" w:type="pct"/>
            <w:gridSpan w:val="3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lastRenderedPageBreak/>
              <w:t>1-квартирные</w:t>
            </w:r>
          </w:p>
        </w:tc>
        <w:tc>
          <w:tcPr>
            <w:tcW w:w="1418" w:type="pct"/>
            <w:gridSpan w:val="3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2-квартирные</w:t>
            </w:r>
          </w:p>
        </w:tc>
        <w:tc>
          <w:tcPr>
            <w:tcW w:w="1083" w:type="pct"/>
            <w:gridSpan w:val="2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итого</w:t>
            </w:r>
          </w:p>
        </w:tc>
        <w:tc>
          <w:tcPr>
            <w:tcW w:w="400" w:type="pct"/>
            <w:vMerge w:val="restar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 xml:space="preserve">Всего, </w:t>
            </w:r>
            <w:r w:rsidRPr="0018280A">
              <w:lastRenderedPageBreak/>
              <w:t xml:space="preserve">тыс. </w:t>
            </w:r>
            <w:proofErr w:type="spellStart"/>
            <w:r w:rsidRPr="0018280A">
              <w:t>м</w:t>
            </w:r>
            <w:proofErr w:type="gramStart"/>
            <w:r w:rsidRPr="0018280A">
              <w:t>.к</w:t>
            </w:r>
            <w:proofErr w:type="gramEnd"/>
            <w:r w:rsidRPr="0018280A">
              <w:t>в</w:t>
            </w:r>
            <w:proofErr w:type="spellEnd"/>
          </w:p>
        </w:tc>
      </w:tr>
      <w:tr w:rsidR="00D8156C" w:rsidRPr="0018280A" w:rsidTr="002F5954">
        <w:trPr>
          <w:cantSplit/>
          <w:trHeight w:val="1467"/>
          <w:jc w:val="center"/>
        </w:trPr>
        <w:tc>
          <w:tcPr>
            <w:tcW w:w="681" w:type="pct"/>
            <w:vMerge/>
          </w:tcPr>
          <w:p w:rsidR="00D8156C" w:rsidRPr="0018280A" w:rsidRDefault="00D8156C" w:rsidP="00D8156C">
            <w:pPr>
              <w:spacing w:after="0" w:line="240" w:lineRule="auto"/>
            </w:pPr>
          </w:p>
        </w:tc>
        <w:tc>
          <w:tcPr>
            <w:tcW w:w="583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proofErr w:type="gramStart"/>
            <w:r w:rsidRPr="0018280A">
              <w:t>капитальные</w:t>
            </w:r>
            <w:proofErr w:type="gramEnd"/>
            <w:r w:rsidRPr="0018280A">
              <w:t>, домов</w:t>
            </w:r>
          </w:p>
        </w:tc>
        <w:tc>
          <w:tcPr>
            <w:tcW w:w="542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proofErr w:type="gramStart"/>
            <w:r w:rsidRPr="0018280A">
              <w:t>деревянные</w:t>
            </w:r>
            <w:proofErr w:type="gramEnd"/>
            <w:r w:rsidRPr="0018280A">
              <w:t>, домов</w:t>
            </w:r>
          </w:p>
        </w:tc>
        <w:tc>
          <w:tcPr>
            <w:tcW w:w="293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r w:rsidRPr="0018280A">
              <w:t>итого</w:t>
            </w:r>
          </w:p>
        </w:tc>
        <w:tc>
          <w:tcPr>
            <w:tcW w:w="583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proofErr w:type="gramStart"/>
            <w:r w:rsidRPr="0018280A">
              <w:t>капитальные</w:t>
            </w:r>
            <w:proofErr w:type="gramEnd"/>
            <w:r w:rsidRPr="0018280A">
              <w:t>, домов</w:t>
            </w:r>
          </w:p>
        </w:tc>
        <w:tc>
          <w:tcPr>
            <w:tcW w:w="542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proofErr w:type="gramStart"/>
            <w:r w:rsidRPr="0018280A">
              <w:t>деревянные</w:t>
            </w:r>
            <w:proofErr w:type="gramEnd"/>
            <w:r w:rsidRPr="0018280A">
              <w:t>, домов</w:t>
            </w:r>
          </w:p>
        </w:tc>
        <w:tc>
          <w:tcPr>
            <w:tcW w:w="293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r w:rsidRPr="0018280A">
              <w:t>итого</w:t>
            </w:r>
          </w:p>
        </w:tc>
        <w:tc>
          <w:tcPr>
            <w:tcW w:w="562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r w:rsidRPr="0018280A">
              <w:t>капитальные</w:t>
            </w:r>
          </w:p>
        </w:tc>
        <w:tc>
          <w:tcPr>
            <w:tcW w:w="521" w:type="pct"/>
            <w:textDirection w:val="btLr"/>
            <w:vAlign w:val="center"/>
          </w:tcPr>
          <w:p w:rsidR="00D8156C" w:rsidRPr="0018280A" w:rsidRDefault="00D8156C" w:rsidP="00D8156C">
            <w:pPr>
              <w:spacing w:after="0" w:line="240" w:lineRule="auto"/>
              <w:ind w:left="113" w:right="113"/>
              <w:jc w:val="center"/>
            </w:pPr>
            <w:r w:rsidRPr="0018280A">
              <w:t>деревянные и прочие</w:t>
            </w:r>
          </w:p>
        </w:tc>
        <w:tc>
          <w:tcPr>
            <w:tcW w:w="400" w:type="pct"/>
            <w:vMerge/>
          </w:tcPr>
          <w:p w:rsidR="00D8156C" w:rsidRPr="0018280A" w:rsidRDefault="00D8156C" w:rsidP="00D8156C">
            <w:pPr>
              <w:spacing w:after="0" w:line="240" w:lineRule="auto"/>
            </w:pPr>
          </w:p>
        </w:tc>
      </w:tr>
      <w:tr w:rsidR="00D8156C" w:rsidRPr="0018280A" w:rsidTr="002F5954">
        <w:trPr>
          <w:trHeight w:val="70"/>
          <w:jc w:val="center"/>
        </w:trPr>
        <w:tc>
          <w:tcPr>
            <w:tcW w:w="681" w:type="pct"/>
          </w:tcPr>
          <w:p w:rsidR="00D8156C" w:rsidRPr="0018280A" w:rsidRDefault="00D8156C" w:rsidP="00D8156C">
            <w:pPr>
              <w:spacing w:after="0" w:line="240" w:lineRule="auto"/>
            </w:pPr>
            <w:r w:rsidRPr="0018280A">
              <w:lastRenderedPageBreak/>
              <w:t>д. Егоровск</w:t>
            </w:r>
          </w:p>
        </w:tc>
        <w:tc>
          <w:tcPr>
            <w:tcW w:w="58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11</w:t>
            </w:r>
          </w:p>
        </w:tc>
        <w:tc>
          <w:tcPr>
            <w:tcW w:w="54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71</w:t>
            </w:r>
          </w:p>
        </w:tc>
        <w:tc>
          <w:tcPr>
            <w:tcW w:w="29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82</w:t>
            </w:r>
          </w:p>
        </w:tc>
        <w:tc>
          <w:tcPr>
            <w:tcW w:w="58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18</w:t>
            </w:r>
          </w:p>
        </w:tc>
        <w:tc>
          <w:tcPr>
            <w:tcW w:w="54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10</w:t>
            </w:r>
          </w:p>
        </w:tc>
        <w:tc>
          <w:tcPr>
            <w:tcW w:w="29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28</w:t>
            </w:r>
          </w:p>
        </w:tc>
        <w:tc>
          <w:tcPr>
            <w:tcW w:w="56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29</w:t>
            </w:r>
          </w:p>
        </w:tc>
        <w:tc>
          <w:tcPr>
            <w:tcW w:w="521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81</w:t>
            </w:r>
          </w:p>
        </w:tc>
        <w:tc>
          <w:tcPr>
            <w:tcW w:w="400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7,247</w:t>
            </w:r>
          </w:p>
        </w:tc>
      </w:tr>
      <w:tr w:rsidR="00D8156C" w:rsidRPr="0018280A" w:rsidTr="002F5954">
        <w:trPr>
          <w:trHeight w:val="70"/>
          <w:jc w:val="center"/>
        </w:trPr>
        <w:tc>
          <w:tcPr>
            <w:tcW w:w="681" w:type="pct"/>
          </w:tcPr>
          <w:p w:rsidR="00D8156C" w:rsidRPr="0018280A" w:rsidRDefault="00D8156C" w:rsidP="00D8156C">
            <w:pPr>
              <w:spacing w:after="0" w:line="240" w:lineRule="auto"/>
            </w:pPr>
            <w:r w:rsidRPr="0018280A">
              <w:t>д. Кербулак</w:t>
            </w:r>
          </w:p>
        </w:tc>
        <w:tc>
          <w:tcPr>
            <w:tcW w:w="58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-</w:t>
            </w:r>
          </w:p>
        </w:tc>
        <w:tc>
          <w:tcPr>
            <w:tcW w:w="54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16</w:t>
            </w:r>
          </w:p>
        </w:tc>
        <w:tc>
          <w:tcPr>
            <w:tcW w:w="29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16</w:t>
            </w:r>
          </w:p>
        </w:tc>
        <w:tc>
          <w:tcPr>
            <w:tcW w:w="58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10</w:t>
            </w:r>
          </w:p>
        </w:tc>
        <w:tc>
          <w:tcPr>
            <w:tcW w:w="54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3</w:t>
            </w:r>
          </w:p>
        </w:tc>
        <w:tc>
          <w:tcPr>
            <w:tcW w:w="29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13</w:t>
            </w:r>
          </w:p>
        </w:tc>
        <w:tc>
          <w:tcPr>
            <w:tcW w:w="56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10</w:t>
            </w:r>
          </w:p>
        </w:tc>
        <w:tc>
          <w:tcPr>
            <w:tcW w:w="521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19</w:t>
            </w:r>
          </w:p>
        </w:tc>
        <w:tc>
          <w:tcPr>
            <w:tcW w:w="400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2,096</w:t>
            </w:r>
          </w:p>
        </w:tc>
      </w:tr>
      <w:tr w:rsidR="00D8156C" w:rsidRPr="0018280A" w:rsidTr="002F5954">
        <w:trPr>
          <w:trHeight w:val="70"/>
          <w:jc w:val="center"/>
        </w:trPr>
        <w:tc>
          <w:tcPr>
            <w:tcW w:w="681" w:type="pct"/>
          </w:tcPr>
          <w:p w:rsidR="00D8156C" w:rsidRPr="0018280A" w:rsidRDefault="00D8156C" w:rsidP="00D8156C">
            <w:pPr>
              <w:spacing w:after="0" w:line="240" w:lineRule="auto"/>
            </w:pPr>
            <w:r w:rsidRPr="0018280A">
              <w:t xml:space="preserve">д. </w:t>
            </w:r>
            <w:proofErr w:type="spellStart"/>
            <w:r w:rsidRPr="0018280A">
              <w:t>Хуруй</w:t>
            </w:r>
            <w:proofErr w:type="spellEnd"/>
          </w:p>
        </w:tc>
        <w:tc>
          <w:tcPr>
            <w:tcW w:w="58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</w:t>
            </w:r>
          </w:p>
        </w:tc>
        <w:tc>
          <w:tcPr>
            <w:tcW w:w="54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21</w:t>
            </w:r>
          </w:p>
        </w:tc>
        <w:tc>
          <w:tcPr>
            <w:tcW w:w="29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23</w:t>
            </w:r>
          </w:p>
        </w:tc>
        <w:tc>
          <w:tcPr>
            <w:tcW w:w="58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-</w:t>
            </w:r>
          </w:p>
        </w:tc>
        <w:tc>
          <w:tcPr>
            <w:tcW w:w="54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8</w:t>
            </w:r>
          </w:p>
        </w:tc>
        <w:tc>
          <w:tcPr>
            <w:tcW w:w="293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8</w:t>
            </w:r>
          </w:p>
        </w:tc>
        <w:tc>
          <w:tcPr>
            <w:tcW w:w="562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</w:t>
            </w:r>
          </w:p>
        </w:tc>
        <w:tc>
          <w:tcPr>
            <w:tcW w:w="521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29</w:t>
            </w:r>
          </w:p>
        </w:tc>
        <w:tc>
          <w:tcPr>
            <w:tcW w:w="400" w:type="pct"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2,361</w:t>
            </w:r>
          </w:p>
        </w:tc>
      </w:tr>
      <w:tr w:rsidR="00D8156C" w:rsidRPr="0018280A" w:rsidTr="002F5954">
        <w:trPr>
          <w:trHeight w:val="70"/>
          <w:jc w:val="center"/>
        </w:trPr>
        <w:tc>
          <w:tcPr>
            <w:tcW w:w="681" w:type="pct"/>
          </w:tcPr>
          <w:p w:rsidR="00D8156C" w:rsidRPr="0018280A" w:rsidRDefault="00D8156C" w:rsidP="00D8156C">
            <w:pPr>
              <w:spacing w:after="0" w:line="240" w:lineRule="auto"/>
            </w:pPr>
            <w:r w:rsidRPr="0018280A">
              <w:rPr>
                <w:bCs/>
              </w:rPr>
              <w:t>Всего</w:t>
            </w:r>
          </w:p>
        </w:tc>
        <w:tc>
          <w:tcPr>
            <w:tcW w:w="58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13</w:t>
            </w:r>
          </w:p>
        </w:tc>
        <w:tc>
          <w:tcPr>
            <w:tcW w:w="542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108</w:t>
            </w:r>
          </w:p>
        </w:tc>
        <w:tc>
          <w:tcPr>
            <w:tcW w:w="29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121</w:t>
            </w:r>
          </w:p>
        </w:tc>
        <w:tc>
          <w:tcPr>
            <w:tcW w:w="58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28</w:t>
            </w:r>
          </w:p>
        </w:tc>
        <w:tc>
          <w:tcPr>
            <w:tcW w:w="542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21</w:t>
            </w:r>
          </w:p>
        </w:tc>
        <w:tc>
          <w:tcPr>
            <w:tcW w:w="29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49</w:t>
            </w:r>
          </w:p>
        </w:tc>
        <w:tc>
          <w:tcPr>
            <w:tcW w:w="562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41</w:t>
            </w:r>
          </w:p>
        </w:tc>
        <w:tc>
          <w:tcPr>
            <w:tcW w:w="521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129</w:t>
            </w:r>
          </w:p>
        </w:tc>
        <w:tc>
          <w:tcPr>
            <w:tcW w:w="400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11,704</w:t>
            </w:r>
          </w:p>
        </w:tc>
      </w:tr>
      <w:tr w:rsidR="00D8156C" w:rsidRPr="0018280A" w:rsidTr="002F5954">
        <w:trPr>
          <w:trHeight w:val="70"/>
          <w:jc w:val="center"/>
        </w:trPr>
        <w:tc>
          <w:tcPr>
            <w:tcW w:w="681" w:type="pct"/>
          </w:tcPr>
          <w:p w:rsidR="00D8156C" w:rsidRPr="0018280A" w:rsidRDefault="00D8156C" w:rsidP="00D8156C">
            <w:pPr>
              <w:spacing w:after="0" w:line="240" w:lineRule="auto"/>
            </w:pPr>
            <w:r w:rsidRPr="0018280A">
              <w:rPr>
                <w:bCs/>
              </w:rPr>
              <w:t>%</w:t>
            </w:r>
          </w:p>
        </w:tc>
        <w:tc>
          <w:tcPr>
            <w:tcW w:w="58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7,6</w:t>
            </w:r>
          </w:p>
        </w:tc>
        <w:tc>
          <w:tcPr>
            <w:tcW w:w="542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63,1</w:t>
            </w:r>
          </w:p>
        </w:tc>
        <w:tc>
          <w:tcPr>
            <w:tcW w:w="29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70,7</w:t>
            </w:r>
          </w:p>
        </w:tc>
        <w:tc>
          <w:tcPr>
            <w:tcW w:w="58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16,3</w:t>
            </w:r>
          </w:p>
        </w:tc>
        <w:tc>
          <w:tcPr>
            <w:tcW w:w="542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12,3</w:t>
            </w:r>
          </w:p>
        </w:tc>
        <w:tc>
          <w:tcPr>
            <w:tcW w:w="293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28,6</w:t>
            </w:r>
          </w:p>
        </w:tc>
        <w:tc>
          <w:tcPr>
            <w:tcW w:w="562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24</w:t>
            </w:r>
          </w:p>
        </w:tc>
        <w:tc>
          <w:tcPr>
            <w:tcW w:w="521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t>76</w:t>
            </w:r>
          </w:p>
        </w:tc>
        <w:tc>
          <w:tcPr>
            <w:tcW w:w="400" w:type="pct"/>
            <w:noWrap/>
          </w:tcPr>
          <w:p w:rsidR="00D8156C" w:rsidRPr="0018280A" w:rsidRDefault="00D8156C" w:rsidP="00D8156C">
            <w:pPr>
              <w:spacing w:after="0" w:line="240" w:lineRule="auto"/>
              <w:jc w:val="center"/>
            </w:pPr>
            <w:r w:rsidRPr="0018280A">
              <w:rPr>
                <w:bCs/>
              </w:rPr>
              <w:t>100</w:t>
            </w:r>
          </w:p>
        </w:tc>
      </w:tr>
    </w:tbl>
    <w:p w:rsidR="00D8156C" w:rsidRPr="0018280A" w:rsidRDefault="00D8156C" w:rsidP="00D8156C">
      <w:pPr>
        <w:tabs>
          <w:tab w:val="num" w:pos="0"/>
        </w:tabs>
        <w:spacing w:after="0" w:line="240" w:lineRule="auto"/>
      </w:pPr>
    </w:p>
    <w:p w:rsidR="00D8156C" w:rsidRPr="0018280A" w:rsidRDefault="00D8156C" w:rsidP="00D8156C">
      <w:pPr>
        <w:tabs>
          <w:tab w:val="num" w:pos="0"/>
        </w:tabs>
        <w:spacing w:after="0" w:line="240" w:lineRule="auto"/>
        <w:jc w:val="both"/>
      </w:pPr>
      <w:r>
        <w:t xml:space="preserve">          </w:t>
      </w:r>
      <w:r w:rsidRPr="0018280A">
        <w:t xml:space="preserve">Для увеличения объемов строительства жилья необходима активизация работы по привлечению населения к участию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D8156C" w:rsidRPr="0018280A" w:rsidRDefault="00D8156C" w:rsidP="00D8156C">
      <w:pPr>
        <w:tabs>
          <w:tab w:val="num" w:pos="0"/>
        </w:tabs>
        <w:spacing w:after="0" w:line="240" w:lineRule="auto"/>
        <w:jc w:val="both"/>
      </w:pPr>
      <w:r>
        <w:t xml:space="preserve">         </w:t>
      </w:r>
      <w:r w:rsidRPr="0018280A"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  <w:r>
        <w:t xml:space="preserve"> </w:t>
      </w:r>
      <w:r w:rsidRPr="0018280A">
        <w:t>водопроводом</w:t>
      </w:r>
      <w:r>
        <w:t xml:space="preserve">, </w:t>
      </w:r>
      <w:r w:rsidRPr="0018280A">
        <w:t>канализацией</w:t>
      </w:r>
      <w:r>
        <w:t xml:space="preserve">, </w:t>
      </w:r>
      <w:r w:rsidRPr="0018280A">
        <w:t>центральным отоплением</w:t>
      </w:r>
      <w:r>
        <w:t>,</w:t>
      </w:r>
      <w:r w:rsidRPr="0018280A">
        <w:t xml:space="preserve">  горячим водоснабжением  – 0%</w:t>
      </w:r>
      <w:r>
        <w:t xml:space="preserve">, </w:t>
      </w:r>
      <w:r w:rsidRPr="0018280A">
        <w:t>газоснабж</w:t>
      </w:r>
      <w:r>
        <w:t>ением</w:t>
      </w:r>
      <w:r w:rsidRPr="0018280A">
        <w:t xml:space="preserve"> – 47%</w:t>
      </w:r>
      <w:r>
        <w:t xml:space="preserve">, </w:t>
      </w:r>
      <w:r w:rsidRPr="0018280A">
        <w:t>напольными электроплитами     – 96%</w:t>
      </w:r>
      <w:r>
        <w:t xml:space="preserve">, ваннами и душевыми, </w:t>
      </w:r>
      <w:r w:rsidRPr="0018280A">
        <w:t>телефонами</w:t>
      </w:r>
      <w:r>
        <w:t>, мусоропроводами – 0%.</w:t>
      </w:r>
    </w:p>
    <w:p w:rsidR="00D8156C" w:rsidRPr="0018280A" w:rsidRDefault="00D8156C" w:rsidP="00D8156C">
      <w:pPr>
        <w:tabs>
          <w:tab w:val="num" w:pos="0"/>
        </w:tabs>
        <w:spacing w:after="0" w:line="240" w:lineRule="auto"/>
        <w:jc w:val="both"/>
      </w:pPr>
      <w:r>
        <w:t xml:space="preserve">         </w:t>
      </w:r>
      <w:r w:rsidRPr="0018280A">
        <w:t>В среднем, по муниципальным образованиям области уровень благоустройства низкий.</w:t>
      </w:r>
    </w:p>
    <w:p w:rsidR="00D8156C" w:rsidRPr="00D80BE3" w:rsidRDefault="00D8156C" w:rsidP="00D8156C">
      <w:pPr>
        <w:pStyle w:val="af"/>
        <w:ind w:firstLine="284"/>
        <w:jc w:val="both"/>
      </w:pPr>
      <w:r>
        <w:rPr>
          <w:color w:val="000000"/>
        </w:rPr>
        <w:t xml:space="preserve">    </w:t>
      </w:r>
      <w:r w:rsidRPr="00192FDF">
        <w:rPr>
          <w:color w:val="000000"/>
        </w:rPr>
        <w:t>Существующий жилищный фонд в границах проекта в подавляющей части подлежит сохранению на расчетный срок в качестве опорного.</w:t>
      </w:r>
      <w:r w:rsidRPr="00A7530D">
        <w:rPr>
          <w:color w:val="FF0000"/>
        </w:rPr>
        <w:t xml:space="preserve"> </w:t>
      </w:r>
      <w:r w:rsidRPr="00321AE8">
        <w:t xml:space="preserve">Проектом на I очередь строительства предусматривается снос некапитальных жилых 1-этажных домов. Основная причина убыли жилищного фонда – неудовлетворительное техническое состояние на окончание первой очереди реализации генерального плана. Таким образом, доля жилого фонда, выбывающего по причине износа, составляет  5% (0,573 тыс. </w:t>
      </w:r>
      <w:proofErr w:type="spellStart"/>
      <w:r w:rsidRPr="00321AE8">
        <w:t>мІ</w:t>
      </w:r>
      <w:proofErr w:type="spellEnd"/>
      <w:r w:rsidRPr="00321AE8">
        <w:t xml:space="preserve">). Таким образом, сохранению подлежит 11,131 тыс. </w:t>
      </w:r>
      <w:proofErr w:type="spellStart"/>
      <w:r w:rsidRPr="00321AE8">
        <w:t>мІ</w:t>
      </w:r>
      <w:proofErr w:type="spellEnd"/>
      <w:r w:rsidRPr="00321AE8">
        <w:t xml:space="preserve">  (95%) существующего жилого фонда. </w:t>
      </w:r>
    </w:p>
    <w:p w:rsidR="00D8156C" w:rsidRPr="00192FDF" w:rsidRDefault="00D8156C" w:rsidP="00D8156C">
      <w:pPr>
        <w:pStyle w:val="af"/>
        <w:ind w:firstLine="284"/>
        <w:jc w:val="both"/>
      </w:pPr>
      <w:r>
        <w:t xml:space="preserve">    </w:t>
      </w:r>
      <w:r w:rsidRPr="00D80BE3">
        <w:t xml:space="preserve">Дополнительная потребность в жилищном фонде на I очередь строительства составит 0,798 </w:t>
      </w:r>
      <w:proofErr w:type="spellStart"/>
      <w:r w:rsidRPr="00D80BE3">
        <w:t>тыс</w:t>
      </w:r>
      <w:proofErr w:type="gramStart"/>
      <w:r w:rsidRPr="00D80BE3">
        <w:t>.м</w:t>
      </w:r>
      <w:proofErr w:type="gramEnd"/>
      <w:r w:rsidRPr="00D80BE3">
        <w:t>І</w:t>
      </w:r>
      <w:proofErr w:type="spellEnd"/>
      <w:r w:rsidRPr="00D80BE3">
        <w:t xml:space="preserve"> общей площади квартир. Проектное решение предусматривает размещение нового строительства в основном на высвобождаемой территории при сносе ветхого жилья. На первую очередь в общей площади проектируемого жилищного фонда учитываются площади жилых домов садоводств, переводимых в зону жилой застройки.</w:t>
      </w:r>
    </w:p>
    <w:p w:rsidR="00D8156C" w:rsidRPr="00A7530D" w:rsidRDefault="00D8156C" w:rsidP="00D8156C">
      <w:pPr>
        <w:pStyle w:val="Default"/>
        <w:jc w:val="both"/>
        <w:rPr>
          <w:color w:val="FF0000"/>
        </w:rPr>
      </w:pPr>
      <w:r w:rsidRPr="00A7530D">
        <w:rPr>
          <w:color w:val="FF0000"/>
        </w:rPr>
        <w:t xml:space="preserve"> </w:t>
      </w: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 xml:space="preserve">   Коммунальное хозяйство</w:t>
      </w:r>
    </w:p>
    <w:p w:rsidR="00D8156C" w:rsidRDefault="00D8156C" w:rsidP="00D8156C">
      <w:pPr>
        <w:pStyle w:val="Default"/>
        <w:jc w:val="both"/>
      </w:pPr>
      <w:r>
        <w:t>Ц</w:t>
      </w:r>
      <w:r w:rsidRPr="00637217">
        <w:t xml:space="preserve">ентрализованного теплоснабжения на территории </w:t>
      </w:r>
      <w:r>
        <w:t>«Егоровск»</w:t>
      </w:r>
      <w:r w:rsidRPr="00637217">
        <w:t xml:space="preserve"> </w:t>
      </w:r>
      <w:r>
        <w:t>нет.</w:t>
      </w: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</w:p>
    <w:p w:rsidR="00D8156C" w:rsidRPr="00A277C0" w:rsidRDefault="00D8156C" w:rsidP="00D8156C">
      <w:pPr>
        <w:pStyle w:val="Default"/>
      </w:pPr>
      <w:r>
        <w:rPr>
          <w:b/>
          <w:bCs/>
          <w:iCs/>
        </w:rPr>
        <w:t xml:space="preserve">        </w:t>
      </w:r>
      <w:r w:rsidRPr="00A277C0">
        <w:rPr>
          <w:b/>
          <w:bCs/>
          <w:iCs/>
        </w:rPr>
        <w:t>Водоснабжение</w:t>
      </w:r>
    </w:p>
    <w:p w:rsidR="00D8156C" w:rsidRPr="001E4BC5" w:rsidRDefault="00D8156C" w:rsidP="00D8156C">
      <w:pPr>
        <w:pStyle w:val="Default"/>
        <w:jc w:val="both"/>
      </w:pPr>
      <w:r>
        <w:t xml:space="preserve">        </w:t>
      </w:r>
      <w:r w:rsidRPr="001E4BC5">
        <w:t xml:space="preserve">Источником хозяйственно-питьевого водоснабжения в </w:t>
      </w:r>
      <w:r>
        <w:t xml:space="preserve"> муниципальном образовании служа</w:t>
      </w:r>
      <w:r w:rsidRPr="001E4BC5">
        <w:t xml:space="preserve">т </w:t>
      </w:r>
      <w:r>
        <w:t>1 водокачка</w:t>
      </w:r>
      <w:r w:rsidRPr="00A7530D">
        <w:t xml:space="preserve"> </w:t>
      </w:r>
      <w:r>
        <w:t xml:space="preserve">колодезного типа и 5 колодцев. </w:t>
      </w:r>
      <w:r w:rsidRPr="001E4BC5">
        <w:t>По представленным протоколам лабораторных исследований проб воды, на водозаборных соо</w:t>
      </w:r>
      <w:r>
        <w:t xml:space="preserve">ружениях </w:t>
      </w:r>
      <w:r w:rsidRPr="001E4BC5">
        <w:t xml:space="preserve"> качество воды </w:t>
      </w:r>
      <w:r>
        <w:t xml:space="preserve"> не </w:t>
      </w:r>
      <w:r w:rsidRPr="001E4BC5">
        <w:t xml:space="preserve">соответствует требованиям </w:t>
      </w:r>
      <w:proofErr w:type="spellStart"/>
      <w:r w:rsidRPr="001E4BC5">
        <w:t>СанПиН</w:t>
      </w:r>
      <w:proofErr w:type="spellEnd"/>
      <w:r w:rsidRPr="001E4BC5">
        <w:t xml:space="preserve"> 2.1.4.1175-02 «Гигиенические требования к качеству воды нецентрализованного водоснабжения». Требу</w:t>
      </w:r>
      <w:r>
        <w:t>ется строительство новых водозаборных сооружений.</w:t>
      </w:r>
    </w:p>
    <w:p w:rsidR="00D8156C" w:rsidRPr="001E4BC5" w:rsidRDefault="00D8156C" w:rsidP="00D8156C">
      <w:pPr>
        <w:spacing w:after="0" w:line="240" w:lineRule="auto"/>
        <w:jc w:val="both"/>
      </w:pPr>
    </w:p>
    <w:p w:rsidR="00D8156C" w:rsidRPr="00A277C0" w:rsidRDefault="00D8156C" w:rsidP="00D8156C">
      <w:pPr>
        <w:pStyle w:val="Default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     </w:t>
      </w:r>
      <w:r w:rsidRPr="00A277C0">
        <w:rPr>
          <w:b/>
          <w:bCs/>
          <w:iCs/>
          <w:sz w:val="23"/>
          <w:szCs w:val="23"/>
        </w:rPr>
        <w:t xml:space="preserve">Канализация </w:t>
      </w:r>
    </w:p>
    <w:p w:rsidR="00D8156C" w:rsidRDefault="00D8156C" w:rsidP="00D8156C">
      <w:pPr>
        <w:pStyle w:val="Default"/>
        <w:jc w:val="both"/>
      </w:pPr>
      <w:r>
        <w:t xml:space="preserve">В муниципальном образовании </w:t>
      </w:r>
      <w:r w:rsidRPr="001E4BC5">
        <w:t xml:space="preserve">сетей и сооружений хозяйственно-бытовой канализации нет. </w:t>
      </w:r>
    </w:p>
    <w:p w:rsidR="00D8156C" w:rsidRPr="001E4BC5" w:rsidRDefault="00D8156C" w:rsidP="00D8156C">
      <w:pPr>
        <w:pStyle w:val="Default"/>
        <w:jc w:val="both"/>
      </w:pPr>
    </w:p>
    <w:p w:rsidR="00D8156C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AE2316">
        <w:rPr>
          <w:b/>
          <w:bCs/>
        </w:rPr>
        <w:t>Благоустройство территории.</w:t>
      </w:r>
    </w:p>
    <w:p w:rsidR="00D8156C" w:rsidRPr="001E4BC5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    </w:t>
      </w:r>
      <w:r w:rsidRPr="001E4BC5">
        <w:t>В целях повышения инвестиционной привлекательности и уровня благоустройств</w:t>
      </w:r>
      <w:r>
        <w:t>а муниципального образования «Егоровск»</w:t>
      </w:r>
      <w:r w:rsidRPr="001E4BC5">
        <w:t xml:space="preserve"> ведется постоянная работа, которая включает в себя </w:t>
      </w:r>
      <w:proofErr w:type="gramStart"/>
      <w:r w:rsidRPr="001E4BC5">
        <w:t>контроль за</w:t>
      </w:r>
      <w:proofErr w:type="gramEnd"/>
      <w:r w:rsidRPr="001E4BC5">
        <w:t xml:space="preserve">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D8156C" w:rsidRPr="001E4BC5" w:rsidRDefault="00D8156C" w:rsidP="00D8156C">
      <w:pPr>
        <w:spacing w:after="0" w:line="240" w:lineRule="auto"/>
        <w:jc w:val="both"/>
      </w:pPr>
      <w:r>
        <w:t xml:space="preserve">        </w:t>
      </w:r>
      <w:r w:rsidRPr="001E4BC5">
        <w:t xml:space="preserve">Основная работа по благоустройству направлена на улучшение внешнего вида территории Поселения, а именно -  организация уличного освещения, ремонт и содержание дорог, ликвидация </w:t>
      </w:r>
      <w:r w:rsidRPr="001E4BC5">
        <w:lastRenderedPageBreak/>
        <w:t>стихийных свалок, устройство детских и спортивных площадок и мест массового посещения населения, организация и содержание мест захоронения.</w:t>
      </w:r>
    </w:p>
    <w:p w:rsidR="00D8156C" w:rsidRDefault="00D8156C" w:rsidP="00D8156C">
      <w:pPr>
        <w:pStyle w:val="Default"/>
        <w:jc w:val="both"/>
      </w:pPr>
      <w:r w:rsidRPr="001E4BC5">
        <w:t xml:space="preserve">                            </w:t>
      </w:r>
      <w:r>
        <w:t xml:space="preserve">                             </w:t>
      </w:r>
    </w:p>
    <w:p w:rsidR="00D8156C" w:rsidRPr="001E4BC5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numPr>
          <w:ilvl w:val="1"/>
          <w:numId w:val="12"/>
        </w:numPr>
        <w:spacing w:after="0" w:line="240" w:lineRule="auto"/>
        <w:ind w:left="3119" w:hanging="284"/>
        <w:rPr>
          <w:b/>
          <w:bCs/>
        </w:rPr>
      </w:pPr>
      <w:r w:rsidRPr="00A10D73">
        <w:rPr>
          <w:b/>
          <w:bCs/>
        </w:rPr>
        <w:t>Оценка состояния окружающей среды</w:t>
      </w:r>
    </w:p>
    <w:p w:rsidR="00D8156C" w:rsidRPr="00A10D73" w:rsidRDefault="00D8156C" w:rsidP="00D8156C">
      <w:pPr>
        <w:spacing w:after="0" w:line="240" w:lineRule="auto"/>
        <w:ind w:left="142"/>
        <w:jc w:val="both"/>
        <w:rPr>
          <w:b/>
          <w:bCs/>
        </w:rPr>
      </w:pPr>
    </w:p>
    <w:p w:rsidR="00D8156C" w:rsidRDefault="00D8156C" w:rsidP="00D8156C">
      <w:pPr>
        <w:spacing w:after="0" w:line="240" w:lineRule="auto"/>
        <w:jc w:val="both"/>
      </w:pPr>
      <w:r w:rsidRPr="00BA3CAC">
        <w:rPr>
          <w:sz w:val="28"/>
          <w:szCs w:val="28"/>
        </w:rPr>
        <w:t xml:space="preserve">        </w:t>
      </w:r>
      <w:r w:rsidRPr="00BA3CAC">
        <w:t>Состояние воздушного бассейна</w:t>
      </w:r>
      <w:r>
        <w:t xml:space="preserve"> является одним из основных факторов, определяющих экологическую ситуацию и условия проживания населения.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Основным видом деятельности в Поселении является сельское хозяйство. По этой причине основное влияние на загрязнение атмосферного воздуха в Поселении оказывают объекты сельскохозяйственного  предприятия. Дополнительными источниками загрязнения  являются: котельные и печное отопление частного сектора.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 Анализируя сферу охраны окружающей среды в Поселении, можно сделать вывод, что с каждым годом эта проблема становится наиболее остро. Также основными источниками загрязнения почв являются ТБО и ЖБО.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Необходимо проводить регулярные проверки санитарного состояния территорий жилых зон, предприятий, лесных и водоохранных зон, мероприятия по рекультивации нарушенных территорий; принимать меры по недопущению возникновения несанкционированных свалок ТБО на территории поселения.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 Водные ресурсы  муниципального образования представлены как поверхностными водными объектами, так и подземными водами. Современный уровень загрязнения водных объектов на территории поселения определяется сбросами загрязненных вод  объектами жилищно-коммунального хозяйства.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  Источниками загрязнений поверхностных и подземных вод в муниципальном образовании «Егоровск» являются неочищенные сточные воды,  талые воды с дорог, стихийные свалки. Для предупреждения различных заболеваний и инфекций в Поселении, необходимо проводить регулярный контроль качества воды, соблюдать режимные мероприятия в зонах санитарной охраны </w:t>
      </w:r>
      <w:proofErr w:type="spellStart"/>
      <w:r>
        <w:t>водоисточников</w:t>
      </w:r>
      <w:proofErr w:type="spellEnd"/>
      <w:r>
        <w:t xml:space="preserve">, проводить своевременные мероприятия по ремонту водозаборных сооружений. 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В качестве источников электромагнитного излучения можно отметить вышки сотовой связи, элементы </w:t>
      </w:r>
      <w:proofErr w:type="spellStart"/>
      <w:r>
        <w:t>токопередающих</w:t>
      </w:r>
      <w:proofErr w:type="spellEnd"/>
      <w:r>
        <w:t xml:space="preserve"> систем различного напряжения (ЛЭП, открытые распределительные устройства). Воздушные линии электропередачи напряжением 220, 110, 35 и 10 кВ не оказывают электромагнитного воздействия на здоровье населения.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Источниками внешнего шума на территории поселения является автомобильный транспорт, проходящий по автодорогам местного значения. Для борьбы с шумом эффективна посадка деревьев, снижающих уровень шума, содержание в надлежащем состоянии дорожного покрытия.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0D73">
        <w:rPr>
          <w:b/>
          <w:bCs/>
        </w:rPr>
        <w:t>2.12. Оценка текущих инвестиций в развитие экономики и социальной сферы муниципального образования</w:t>
      </w:r>
    </w:p>
    <w:p w:rsidR="00D8156C" w:rsidRDefault="00D8156C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8156C" w:rsidRPr="00407D78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b/>
          <w:bCs/>
          <w:sz w:val="28"/>
          <w:szCs w:val="28"/>
        </w:rPr>
        <w:t xml:space="preserve">       </w:t>
      </w:r>
      <w:r>
        <w:rPr>
          <w:color w:val="FF0000"/>
        </w:rPr>
        <w:t xml:space="preserve"> </w:t>
      </w:r>
    </w:p>
    <w:p w:rsidR="00D8156C" w:rsidRDefault="00D8156C" w:rsidP="00D8156C">
      <w:pPr>
        <w:spacing w:after="0" w:line="240" w:lineRule="auto"/>
        <w:ind w:firstLine="708"/>
        <w:jc w:val="both"/>
        <w:rPr>
          <w:color w:val="000000"/>
        </w:rPr>
      </w:pPr>
      <w:r w:rsidRPr="00407D78">
        <w:rPr>
          <w:color w:val="000000"/>
        </w:rPr>
        <w:t xml:space="preserve">За 2017 год по программе «Народные инициативы» ремонт фасада МБУК ИКЦ МО «Егоровск» из областного бюджета 25450 рублей из местного 4491 рублей, монтаж и установка светильников в </w:t>
      </w:r>
      <w:proofErr w:type="spellStart"/>
      <w:r w:rsidRPr="00407D78">
        <w:rPr>
          <w:color w:val="000000"/>
        </w:rPr>
        <w:t>д</w:t>
      </w:r>
      <w:proofErr w:type="gramStart"/>
      <w:r w:rsidRPr="00407D78">
        <w:rPr>
          <w:color w:val="000000"/>
        </w:rPr>
        <w:t>.Х</w:t>
      </w:r>
      <w:proofErr w:type="gramEnd"/>
      <w:r w:rsidRPr="00407D78">
        <w:rPr>
          <w:color w:val="000000"/>
        </w:rPr>
        <w:t>уруй</w:t>
      </w:r>
      <w:proofErr w:type="spellEnd"/>
      <w:r w:rsidRPr="00407D78">
        <w:rPr>
          <w:color w:val="000000"/>
        </w:rPr>
        <w:t xml:space="preserve"> из областного бюджета 84150 рублей из местного 14850 рублей</w:t>
      </w:r>
      <w:r>
        <w:rPr>
          <w:color w:val="000000"/>
        </w:rPr>
        <w:t>.</w:t>
      </w:r>
    </w:p>
    <w:p w:rsidR="00D8156C" w:rsidRPr="00407D78" w:rsidRDefault="00D8156C" w:rsidP="00D8156C">
      <w:pPr>
        <w:spacing w:after="0" w:line="240" w:lineRule="auto"/>
        <w:jc w:val="both"/>
        <w:rPr>
          <w:color w:val="000000"/>
        </w:rPr>
      </w:pPr>
      <w:r>
        <w:t xml:space="preserve">В области водоснабжения: </w:t>
      </w:r>
      <w:r>
        <w:rPr>
          <w:color w:val="000000"/>
        </w:rPr>
        <w:t>разработан</w:t>
      </w:r>
      <w:r w:rsidRPr="00D674BC">
        <w:rPr>
          <w:color w:val="000000"/>
        </w:rPr>
        <w:t xml:space="preserve"> прое</w:t>
      </w:r>
      <w:r>
        <w:rPr>
          <w:color w:val="000000"/>
        </w:rPr>
        <w:t>кт</w:t>
      </w:r>
      <w:r w:rsidRPr="00D674BC">
        <w:rPr>
          <w:color w:val="000000"/>
        </w:rPr>
        <w:t xml:space="preserve"> зон санитарной охраны водозабора</w:t>
      </w:r>
      <w:r>
        <w:rPr>
          <w:color w:val="000000"/>
        </w:rPr>
        <w:t xml:space="preserve"> в д. </w:t>
      </w:r>
      <w:proofErr w:type="spellStart"/>
      <w:r>
        <w:rPr>
          <w:color w:val="000000"/>
        </w:rPr>
        <w:t>Хуруй</w:t>
      </w:r>
      <w:proofErr w:type="spellEnd"/>
      <w:r>
        <w:rPr>
          <w:color w:val="000000"/>
        </w:rPr>
        <w:t>.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Pr="004D56BF" w:rsidRDefault="00D8156C" w:rsidP="00D8156C">
      <w:pPr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>Основные проблемы социально-экономического развития поселения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  <w:r>
        <w:t xml:space="preserve">          Современное экономическое  положение «Егоровск» характеризуется неоднозначно. Для осуществления интегральной оценки сложившейся ситуации  в Поселении  социально-экономической ситуации  ниже представлены результаты анализа основных факторов, определяющих ее, а также характер их влияния на перспективное развитие  «Егоровск». Результаты </w:t>
      </w:r>
      <w:r>
        <w:rPr>
          <w:lang w:val="en-US"/>
        </w:rPr>
        <w:t>SWOT</w:t>
      </w:r>
      <w:r>
        <w:t xml:space="preserve"> – анализа предоставлены ниже.</w:t>
      </w:r>
    </w:p>
    <w:p w:rsidR="00D8156C" w:rsidRDefault="00D8156C" w:rsidP="00D8156C">
      <w:pPr>
        <w:spacing w:after="0" w:line="240" w:lineRule="auto"/>
        <w:jc w:val="both"/>
      </w:pPr>
    </w:p>
    <w:p w:rsidR="00D8156C" w:rsidRPr="006843F0" w:rsidRDefault="00D8156C" w:rsidP="00D8156C">
      <w:pPr>
        <w:tabs>
          <w:tab w:val="left" w:pos="4140"/>
        </w:tabs>
        <w:spacing w:after="0" w:line="240" w:lineRule="auto"/>
        <w:ind w:firstLine="708"/>
        <w:jc w:val="center"/>
        <w:rPr>
          <w:bCs/>
        </w:rPr>
      </w:pPr>
      <w:r w:rsidRPr="006843F0">
        <w:rPr>
          <w:bCs/>
        </w:rPr>
        <w:t xml:space="preserve">  Анализ сильных и слабых сторон Поселения</w:t>
      </w:r>
    </w:p>
    <w:p w:rsidR="00D8156C" w:rsidRPr="006843F0" w:rsidRDefault="00D8156C" w:rsidP="00D8156C">
      <w:pPr>
        <w:tabs>
          <w:tab w:val="left" w:pos="4140"/>
        </w:tabs>
        <w:spacing w:after="0" w:line="240" w:lineRule="auto"/>
        <w:ind w:firstLine="708"/>
        <w:jc w:val="center"/>
        <w:rPr>
          <w:bCs/>
        </w:rPr>
      </w:pPr>
      <w:r w:rsidRPr="006843F0">
        <w:rPr>
          <w:bCs/>
        </w:rPr>
        <w:t xml:space="preserve"> (</w:t>
      </w:r>
      <w:r w:rsidRPr="006843F0">
        <w:rPr>
          <w:bCs/>
          <w:lang w:val="en-US"/>
        </w:rPr>
        <w:t>SWOT</w:t>
      </w:r>
      <w:r w:rsidRPr="006843F0">
        <w:rPr>
          <w:bCs/>
        </w:rPr>
        <w:t>- анализ)</w:t>
      </w:r>
    </w:p>
    <w:p w:rsidR="00D8156C" w:rsidRPr="002B3E66" w:rsidRDefault="00D8156C" w:rsidP="00D8156C">
      <w:pPr>
        <w:spacing w:after="0" w:line="240" w:lineRule="auto"/>
        <w:ind w:firstLine="708"/>
        <w:jc w:val="center"/>
        <w:rPr>
          <w:b/>
          <w:bCs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8"/>
        <w:gridCol w:w="2945"/>
        <w:gridCol w:w="3090"/>
      </w:tblGrid>
      <w:tr w:rsidR="00D8156C" w:rsidRPr="002B3E66" w:rsidTr="002F5954">
        <w:trPr>
          <w:cantSplit/>
          <w:tblHeader/>
        </w:trPr>
        <w:tc>
          <w:tcPr>
            <w:tcW w:w="3548" w:type="dxa"/>
            <w:vMerge w:val="restart"/>
          </w:tcPr>
          <w:p w:rsidR="00D8156C" w:rsidRPr="00B6414B" w:rsidRDefault="00D8156C" w:rsidP="00D8156C">
            <w:pPr>
              <w:spacing w:after="0" w:line="240" w:lineRule="auto"/>
              <w:jc w:val="center"/>
              <w:rPr>
                <w:bCs/>
              </w:rPr>
            </w:pPr>
            <w:r w:rsidRPr="00B6414B">
              <w:rPr>
                <w:bCs/>
              </w:rPr>
              <w:t>Факторы</w:t>
            </w:r>
          </w:p>
        </w:tc>
        <w:tc>
          <w:tcPr>
            <w:tcW w:w="6035" w:type="dxa"/>
            <w:gridSpan w:val="2"/>
          </w:tcPr>
          <w:p w:rsidR="00D8156C" w:rsidRPr="00B6414B" w:rsidRDefault="00D8156C" w:rsidP="00D8156C">
            <w:pPr>
              <w:spacing w:after="0" w:line="240" w:lineRule="auto"/>
              <w:jc w:val="both"/>
              <w:rPr>
                <w:bCs/>
              </w:rPr>
            </w:pPr>
            <w:r w:rsidRPr="00B6414B">
              <w:rPr>
                <w:bCs/>
              </w:rPr>
              <w:t>Влияние фактора на социально-экономическое развитие муниципального образования</w:t>
            </w:r>
          </w:p>
        </w:tc>
      </w:tr>
      <w:tr w:rsidR="00D8156C" w:rsidRPr="002B3E66" w:rsidTr="002F5954">
        <w:trPr>
          <w:cantSplit/>
          <w:tblHeader/>
        </w:trPr>
        <w:tc>
          <w:tcPr>
            <w:tcW w:w="3548" w:type="dxa"/>
            <w:vMerge/>
          </w:tcPr>
          <w:p w:rsidR="00D8156C" w:rsidRPr="00B6414B" w:rsidRDefault="00D8156C" w:rsidP="00D8156C">
            <w:pPr>
              <w:spacing w:after="0" w:line="240" w:lineRule="auto"/>
              <w:rPr>
                <w:bCs/>
              </w:rPr>
            </w:pPr>
          </w:p>
        </w:tc>
        <w:tc>
          <w:tcPr>
            <w:tcW w:w="2945" w:type="dxa"/>
          </w:tcPr>
          <w:p w:rsidR="00D8156C" w:rsidRPr="00B6414B" w:rsidRDefault="00D8156C" w:rsidP="00D8156C">
            <w:pPr>
              <w:spacing w:after="0" w:line="240" w:lineRule="auto"/>
              <w:rPr>
                <w:bCs/>
              </w:rPr>
            </w:pPr>
            <w:proofErr w:type="gramStart"/>
            <w:r w:rsidRPr="00B6414B">
              <w:rPr>
                <w:bCs/>
                <w:i/>
                <w:iCs/>
              </w:rPr>
              <w:t>Позитивное</w:t>
            </w:r>
            <w:proofErr w:type="gramEnd"/>
            <w:r w:rsidRPr="00B6414B">
              <w:rPr>
                <w:bCs/>
                <w:i/>
                <w:iCs/>
              </w:rPr>
              <w:t xml:space="preserve"> (сильные позиции)</w:t>
            </w:r>
          </w:p>
        </w:tc>
        <w:tc>
          <w:tcPr>
            <w:tcW w:w="3090" w:type="dxa"/>
          </w:tcPr>
          <w:p w:rsidR="00D8156C" w:rsidRPr="00B6414B" w:rsidRDefault="00D8156C" w:rsidP="00D8156C">
            <w:pPr>
              <w:spacing w:after="0" w:line="240" w:lineRule="auto"/>
              <w:rPr>
                <w:bCs/>
              </w:rPr>
            </w:pPr>
            <w:proofErr w:type="gramStart"/>
            <w:r w:rsidRPr="00B6414B">
              <w:rPr>
                <w:bCs/>
                <w:i/>
                <w:iCs/>
              </w:rPr>
              <w:t>Негативное</w:t>
            </w:r>
            <w:proofErr w:type="gramEnd"/>
            <w:r w:rsidRPr="00B6414B">
              <w:rPr>
                <w:bCs/>
                <w:i/>
                <w:iCs/>
              </w:rPr>
              <w:t xml:space="preserve"> (слабые позиции)</w:t>
            </w:r>
          </w:p>
        </w:tc>
      </w:tr>
      <w:tr w:rsidR="00D8156C" w:rsidRPr="002B3E66" w:rsidTr="002F5954">
        <w:trPr>
          <w:tblHeader/>
        </w:trPr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2B3E66">
              <w:rPr>
                <w:b/>
                <w:bCs/>
              </w:rPr>
              <w:t>1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2B3E66">
              <w:rPr>
                <w:b/>
                <w:bCs/>
              </w:rPr>
              <w:t>2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  <w:jc w:val="center"/>
              <w:rPr>
                <w:b/>
                <w:bCs/>
              </w:rPr>
            </w:pPr>
            <w:r w:rsidRPr="002B3E66">
              <w:rPr>
                <w:b/>
                <w:bCs/>
              </w:rPr>
              <w:t>3</w:t>
            </w:r>
          </w:p>
        </w:tc>
      </w:tr>
      <w:tr w:rsidR="00D8156C" w:rsidRPr="002B3E66" w:rsidTr="002F5954">
        <w:trPr>
          <w:trHeight w:val="583"/>
        </w:trPr>
        <w:tc>
          <w:tcPr>
            <w:tcW w:w="9583" w:type="dxa"/>
            <w:gridSpan w:val="3"/>
          </w:tcPr>
          <w:p w:rsidR="00D8156C" w:rsidRPr="002B3E66" w:rsidRDefault="00D8156C" w:rsidP="00D8156C">
            <w:pPr>
              <w:spacing w:after="0" w:line="240" w:lineRule="auto"/>
              <w:jc w:val="center"/>
            </w:pPr>
            <w:r w:rsidRPr="00B6414B">
              <w:rPr>
                <w:bCs/>
              </w:rPr>
              <w:t>1.Качество жизн</w:t>
            </w:r>
            <w:r>
              <w:rPr>
                <w:bCs/>
              </w:rPr>
              <w:t>и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B6414B" w:rsidRDefault="00D8156C" w:rsidP="00D8156C">
            <w:pPr>
              <w:spacing w:after="0" w:line="240" w:lineRule="auto"/>
              <w:jc w:val="center"/>
              <w:rPr>
                <w:bCs/>
              </w:rPr>
            </w:pPr>
            <w:r w:rsidRPr="00B6414B">
              <w:rPr>
                <w:bCs/>
              </w:rPr>
              <w:t>1.1. Уровень материального обеспечения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  <w:jc w:val="center"/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  <w:jc w:val="center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Уровень доходов населения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  <w:jc w:val="both"/>
            </w:pPr>
            <w:r>
              <w:t>Более 20</w:t>
            </w:r>
            <w:r w:rsidRPr="002B3E66">
              <w:t xml:space="preserve">% населения имеют доходы выше прожиточного уровня. </w:t>
            </w:r>
          </w:p>
          <w:p w:rsidR="00D8156C" w:rsidRPr="002B3E66" w:rsidRDefault="00D8156C" w:rsidP="00D8156C">
            <w:pPr>
              <w:spacing w:after="0" w:line="240" w:lineRule="auto"/>
              <w:jc w:val="both"/>
            </w:pPr>
            <w:r w:rsidRPr="002B3E66">
              <w:t xml:space="preserve">Отсутствует задолженность по заработной плате. 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Р</w:t>
            </w:r>
            <w:r w:rsidRPr="002B3E66">
              <w:t>асслоение по уровню доходов работающих по отраслям экономики.</w:t>
            </w:r>
          </w:p>
          <w:p w:rsidR="00D8156C" w:rsidRPr="002B3E66" w:rsidRDefault="00D8156C" w:rsidP="00D8156C">
            <w:pPr>
              <w:spacing w:after="0" w:line="240" w:lineRule="auto"/>
            </w:pPr>
            <w:proofErr w:type="gramStart"/>
            <w:r w:rsidRPr="002B3E66">
              <w:t xml:space="preserve">Более высокий рост оплаты труда в </w:t>
            </w:r>
            <w:r>
              <w:t>бюджетной сферой, торговлей в сравнении с сельскохозяйственным производством</w:t>
            </w:r>
            <w:proofErr w:type="gramEnd"/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Прожиточный минимум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В РФ принят Федеральный закон «О прожиточном минимуме».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Прожиточный минимум жи</w:t>
            </w:r>
            <w:r>
              <w:t xml:space="preserve">телей Поселения </w:t>
            </w:r>
            <w:r w:rsidRPr="002B3E66">
              <w:t xml:space="preserve"> не соответствует требуемому уровню в РФ.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Распределение населения по доходам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Реальные доходы населе</w:t>
            </w:r>
            <w:r>
              <w:t>ния в 2015</w:t>
            </w:r>
            <w:r w:rsidRPr="002B3E66">
              <w:t xml:space="preserve"> году выросли на </w:t>
            </w:r>
            <w:r>
              <w:t xml:space="preserve">109 </w:t>
            </w:r>
            <w:r w:rsidRPr="002B3E66">
              <w:t>%. Основную долю в доходах занимает опла</w:t>
            </w:r>
            <w:r>
              <w:t>та труда (55,5%). 7</w:t>
            </w:r>
            <w:r w:rsidRPr="002B3E66">
              <w:t>0% населения с доходами выше прожиточного минимума.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Большая часть от доходов населения  (</w:t>
            </w:r>
            <w:r>
              <w:t>70</w:t>
            </w:r>
            <w:r w:rsidRPr="002B3E66">
              <w:t>%) идет на покупку товаров, оплату  жилищных и коммуналь</w:t>
            </w:r>
            <w:r>
              <w:t>ных услуг. 23,4</w:t>
            </w:r>
            <w:r w:rsidRPr="002B3E66">
              <w:t>% населения с доходами ниже прожиточного минимума.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Расходы населения 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В</w:t>
            </w:r>
            <w:r w:rsidRPr="002B3E66">
              <w:t xml:space="preserve"> 2 раза увеличилось поступление денежных средств на погашение кредитов  физических лиц</w:t>
            </w:r>
            <w:r>
              <w:t xml:space="preserve"> и оплату за обучение детей в ВУЗах.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Реальные расходы населе</w:t>
            </w:r>
            <w:r>
              <w:t>ния в</w:t>
            </w:r>
            <w:r w:rsidRPr="00A37CD9">
              <w:t xml:space="preserve"> 2017</w:t>
            </w:r>
            <w:r w:rsidRPr="002B3E66">
              <w:t xml:space="preserve"> году в сравнении  с предыдущим годом выросли на 18%</w:t>
            </w:r>
            <w:r>
              <w:t xml:space="preserve">. </w:t>
            </w:r>
            <w:r w:rsidRPr="002B3E66">
              <w:t>7</w:t>
            </w:r>
            <w:r>
              <w:t>0</w:t>
            </w:r>
            <w:r w:rsidRPr="002B3E66">
              <w:t xml:space="preserve">% в расходах населения занимают расходы на </w:t>
            </w:r>
            <w:r>
              <w:t xml:space="preserve">приобретение  </w:t>
            </w:r>
            <w:r w:rsidRPr="002B3E66">
              <w:t>покуп</w:t>
            </w:r>
            <w:r>
              <w:t>ок</w:t>
            </w:r>
            <w:r w:rsidRPr="002B3E66">
              <w:t xml:space="preserve"> товаров и оплату услуг.</w:t>
            </w: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B6414B" w:rsidRDefault="00D8156C" w:rsidP="00D8156C">
            <w:pPr>
              <w:spacing w:after="0" w:line="240" w:lineRule="auto"/>
              <w:rPr>
                <w:bCs/>
              </w:rPr>
            </w:pPr>
            <w:r w:rsidRPr="00B6414B">
              <w:rPr>
                <w:bCs/>
              </w:rPr>
              <w:t>1.2. Уровень жилищно-коммунального  и культурного  обеспечения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Жилищно-бытовое обес</w:t>
            </w:r>
            <w:r>
              <w:t xml:space="preserve">печение населения Поселения </w:t>
            </w:r>
            <w:r w:rsidRPr="002B3E66">
              <w:t xml:space="preserve"> является  приоритетным направлением деятельности администрации </w:t>
            </w:r>
            <w:r>
              <w:t>муниципального образования «Егоровск»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Существовавшая в совет</w:t>
            </w:r>
            <w:r>
              <w:t xml:space="preserve">ский период система ЖКХ с муниципального образования </w:t>
            </w:r>
            <w:r w:rsidRPr="002B3E66">
              <w:t xml:space="preserve"> не функционирует по причине отсутствия должного уровня финансирования.</w:t>
            </w:r>
          </w:p>
          <w:p w:rsidR="00D8156C" w:rsidRPr="002B3E66" w:rsidRDefault="00D8156C" w:rsidP="00D8156C">
            <w:pPr>
              <w:spacing w:after="0" w:line="240" w:lineRule="auto"/>
            </w:pPr>
            <w:proofErr w:type="gramStart"/>
            <w:r w:rsidRPr="002B3E66">
              <w:t>В последние 10 лет строительство объектов  коммунального хозяйства не осуществлялось.</w:t>
            </w:r>
            <w:proofErr w:type="gramEnd"/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Обеспеченность жильем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Основной жилищны</w:t>
            </w:r>
            <w:r>
              <w:t>й фонд сосредоточен в д. Егоровская.  Обеспеченность  жильем составляет 21,7 кв.м. на 1 человека.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Нового строительства ведется мало.</w:t>
            </w:r>
          </w:p>
          <w:p w:rsidR="00D8156C" w:rsidRDefault="00D8156C" w:rsidP="00D8156C">
            <w:pPr>
              <w:spacing w:after="0" w:line="240" w:lineRule="auto"/>
            </w:pPr>
            <w:r w:rsidRPr="002B3E66">
              <w:t>Не решена проблема сокращения ветхого жилья.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Ремонт жилья практически не ведется из-за отсутствия финансирования</w:t>
            </w: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Обеспеченность населения жилищно-коммунальными и бытовыми услугами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 xml:space="preserve">Население Поселения </w:t>
            </w:r>
            <w:r w:rsidRPr="002B3E66">
              <w:t xml:space="preserve"> в целом обеспече</w:t>
            </w:r>
            <w:r>
              <w:t xml:space="preserve">но услугами ЖКХ. 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Число</w:t>
            </w:r>
            <w:r w:rsidRPr="002B3E66">
              <w:t xml:space="preserve"> семей</w:t>
            </w:r>
            <w:r>
              <w:t xml:space="preserve"> 25</w:t>
            </w:r>
            <w:r w:rsidRPr="002B3E66">
              <w:t>, получающих субсидии на оплату услуг ЖКХ.</w:t>
            </w:r>
            <w:r>
              <w:t xml:space="preserve"> Остаются </w:t>
            </w:r>
            <w:r>
              <w:lastRenderedPageBreak/>
              <w:t>на прежнем уровне.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>Рост стоимости услуг ЖКХ</w:t>
            </w:r>
          </w:p>
          <w:p w:rsidR="00D8156C" w:rsidRDefault="00D8156C" w:rsidP="00D8156C">
            <w:pPr>
              <w:spacing w:after="0" w:line="240" w:lineRule="auto"/>
            </w:pPr>
            <w:proofErr w:type="gramStart"/>
            <w:r>
              <w:t>Поселении</w:t>
            </w:r>
            <w:proofErr w:type="gramEnd"/>
            <w:r>
              <w:t>.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Полностью отсутствуют бытовые услуги для населения.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lastRenderedPageBreak/>
              <w:t>Обеспеченность населения объектами  культуры  и искусства</w:t>
            </w:r>
          </w:p>
        </w:tc>
        <w:tc>
          <w:tcPr>
            <w:tcW w:w="2945" w:type="dxa"/>
          </w:tcPr>
          <w:p w:rsidR="00D8156C" w:rsidRDefault="00D8156C" w:rsidP="00D8156C">
            <w:pPr>
              <w:spacing w:after="0" w:line="240" w:lineRule="auto"/>
            </w:pPr>
            <w:r w:rsidRPr="002B3E66">
              <w:t xml:space="preserve">В </w:t>
            </w:r>
            <w:r>
              <w:t>Поселении 1</w:t>
            </w:r>
            <w:r w:rsidRPr="002B3E66">
              <w:t xml:space="preserve"> библиотека и</w:t>
            </w:r>
            <w:r>
              <w:t xml:space="preserve"> 1 </w:t>
            </w:r>
            <w:proofErr w:type="spellStart"/>
            <w:r>
              <w:t>досуговый</w:t>
            </w:r>
            <w:proofErr w:type="spellEnd"/>
            <w:r>
              <w:t xml:space="preserve"> центр (хореографический, спортивный кружки). </w:t>
            </w:r>
            <w:r w:rsidRPr="002B3E66">
              <w:t>Любимыми местами от</w:t>
            </w:r>
            <w:r>
              <w:t>дыха являются: МБУК ИКЦ МО «Егоровск»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В 2012-</w:t>
            </w:r>
            <w:smartTag w:uri="urn:schemas-microsoft-com:office:smarttags" w:element="metricconverter">
              <w:smartTagPr>
                <w:attr w:name="ProductID" w:val="0,581 м"/>
              </w:smartTagPr>
              <w:r>
                <w:t>2014 г</w:t>
              </w:r>
            </w:smartTag>
            <w:r>
              <w:t>.г. текущий произведен ремонт здания Дома культуры центра и библиотеки</w:t>
            </w:r>
            <w:r w:rsidRPr="002B3E66">
              <w:t>.</w:t>
            </w:r>
          </w:p>
        </w:tc>
        <w:tc>
          <w:tcPr>
            <w:tcW w:w="3090" w:type="dxa"/>
          </w:tcPr>
          <w:p w:rsidR="00D8156C" w:rsidRDefault="00D8156C" w:rsidP="00D8156C">
            <w:pPr>
              <w:spacing w:after="0" w:line="240" w:lineRule="auto"/>
              <w:jc w:val="both"/>
            </w:pPr>
            <w:r>
              <w:t>Недостаток квалифицированных кадров со специальным профессиональным образованием;</w:t>
            </w:r>
          </w:p>
          <w:p w:rsidR="00D8156C" w:rsidRDefault="00D8156C" w:rsidP="00D8156C">
            <w:pPr>
              <w:spacing w:after="0" w:line="240" w:lineRule="auto"/>
              <w:jc w:val="both"/>
            </w:pPr>
            <w:r>
              <w:t>Низкая активность населения в посещении культурно-массовых мероприятий.</w:t>
            </w:r>
          </w:p>
          <w:p w:rsidR="00D8156C" w:rsidRDefault="00D8156C" w:rsidP="00D8156C">
            <w:pPr>
              <w:spacing w:after="0" w:line="240" w:lineRule="auto"/>
              <w:jc w:val="both"/>
            </w:pPr>
            <w:r>
              <w:t xml:space="preserve">    </w:t>
            </w: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B6414B" w:rsidRDefault="00D8156C" w:rsidP="00D8156C">
            <w:pPr>
              <w:spacing w:after="0" w:line="240" w:lineRule="auto"/>
              <w:rPr>
                <w:bCs/>
              </w:rPr>
            </w:pPr>
            <w:r w:rsidRPr="00B6414B">
              <w:rPr>
                <w:bCs/>
              </w:rPr>
              <w:t>1.3.Уровень социального обеспечения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Уровень пенсионного обеспечения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Средний размер пенсии </w:t>
            </w:r>
            <w:r>
              <w:t>11000</w:t>
            </w:r>
            <w:r w:rsidRPr="002B3E66">
              <w:t xml:space="preserve"> рубл</w:t>
            </w:r>
            <w:r>
              <w:t>ей</w:t>
            </w:r>
            <w:r w:rsidRPr="002B3E66">
              <w:t>, что выше прожиточного минимума для пенсионеров.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 xml:space="preserve">2% пенсионеров </w:t>
            </w:r>
            <w:r w:rsidRPr="002B3E66">
              <w:t xml:space="preserve">получают пенсию ниже прожиточного 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>минимума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B6414B" w:rsidRDefault="00D8156C" w:rsidP="00D8156C">
            <w:pPr>
              <w:spacing w:after="0" w:line="240" w:lineRule="auto"/>
              <w:rPr>
                <w:bCs/>
              </w:rPr>
            </w:pPr>
            <w:r w:rsidRPr="00B6414B">
              <w:rPr>
                <w:bCs/>
              </w:rPr>
              <w:t>1.4. Уровень образования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  <w:ind w:left="-5"/>
              <w:rPr>
                <w:b/>
                <w:bCs/>
                <w:i/>
                <w:iCs/>
              </w:rPr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Степень образованности населения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Происходит модернизация</w:t>
            </w:r>
            <w:r>
              <w:t xml:space="preserve"> системы образования Поселения,</w:t>
            </w:r>
            <w:r w:rsidRPr="002B3E66">
              <w:t xml:space="preserve"> укрепляется материальна</w:t>
            </w:r>
            <w:r>
              <w:t xml:space="preserve">я и учебная база образовательного </w:t>
            </w:r>
            <w:r w:rsidRPr="002B3E66">
              <w:t>учреж</w:t>
            </w:r>
            <w:r>
              <w:t>дения. Имеется компьютерный класс</w:t>
            </w:r>
            <w:r w:rsidRPr="002B3E66">
              <w:t xml:space="preserve">, 1 автобус, </w:t>
            </w:r>
            <w:r>
              <w:t xml:space="preserve"> установлена  система  видеонаблюдения.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Низкое заполнение классов вследствие демографической ситуации.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Недостаточная квалификационная подготовка педагогов, нехватка педагогов.</w:t>
            </w:r>
          </w:p>
        </w:tc>
      </w:tr>
      <w:tr w:rsidR="00D8156C" w:rsidRPr="002B3E66" w:rsidTr="002F5954">
        <w:tc>
          <w:tcPr>
            <w:tcW w:w="9583" w:type="dxa"/>
            <w:gridSpan w:val="3"/>
          </w:tcPr>
          <w:p w:rsidR="00D8156C" w:rsidRPr="002B3E66" w:rsidRDefault="00D8156C" w:rsidP="00D8156C">
            <w:pPr>
              <w:spacing w:after="0" w:line="240" w:lineRule="auto"/>
            </w:pPr>
            <w:r w:rsidRPr="00B6414B">
              <w:rPr>
                <w:bCs/>
              </w:rPr>
              <w:t>1.5. Уровень охраны здоровья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Рождаемость 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Отмечена ста</w:t>
            </w:r>
            <w:r>
              <w:t>билизация рождаемости в Поселении.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В п</w:t>
            </w:r>
            <w:r w:rsidRPr="002B3E66">
              <w:t>роцент</w:t>
            </w:r>
            <w:r>
              <w:t>ном соотношении</w:t>
            </w:r>
            <w:r w:rsidRPr="002B3E66">
              <w:t xml:space="preserve"> смертно</w:t>
            </w:r>
            <w:r>
              <w:t xml:space="preserve">сти </w:t>
            </w:r>
            <w:proofErr w:type="gramStart"/>
            <w:r>
              <w:t>равна</w:t>
            </w:r>
            <w:proofErr w:type="gramEnd"/>
            <w:r>
              <w:t xml:space="preserve">  рождаемости. Н</w:t>
            </w:r>
            <w:r w:rsidRPr="002B3E66">
              <w:t xml:space="preserve">изкая продолжительность жизни. 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Обеспечение медперсоналом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Обеспеченнос</w:t>
            </w:r>
            <w:r>
              <w:t>ть на 1000</w:t>
            </w:r>
            <w:r w:rsidRPr="002B3E66">
              <w:t xml:space="preserve"> населения врачами -</w:t>
            </w:r>
            <w:r>
              <w:t xml:space="preserve"> 0</w:t>
            </w:r>
            <w:r w:rsidRPr="002B3E66">
              <w:t xml:space="preserve">, средними медработниками – </w:t>
            </w:r>
            <w:r>
              <w:t>0,002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Показатели укомплектованности средним  персоналом удовлетворительные.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Обеспечение больничными койками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Продолжительность жизни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Уровень смертности населения ниже средне областн</w:t>
            </w:r>
            <w:r>
              <w:t xml:space="preserve">ых показателей и составил в </w:t>
            </w:r>
            <w:r w:rsidRPr="004B19E3">
              <w:t>2017</w:t>
            </w:r>
            <w:r>
              <w:t xml:space="preserve"> году 0,009 на 1000 населения.</w:t>
            </w:r>
          </w:p>
        </w:tc>
        <w:tc>
          <w:tcPr>
            <w:tcW w:w="3090" w:type="dxa"/>
          </w:tcPr>
          <w:p w:rsidR="00D8156C" w:rsidRDefault="00D8156C" w:rsidP="00D8156C">
            <w:pPr>
              <w:spacing w:after="0" w:line="240" w:lineRule="auto"/>
            </w:pPr>
            <w:r w:rsidRPr="004B19E3">
              <w:t>В 2017 г.</w:t>
            </w:r>
            <w:r w:rsidRPr="002B3E66">
              <w:t xml:space="preserve"> </w:t>
            </w:r>
          </w:p>
          <w:p w:rsidR="00D8156C" w:rsidRDefault="00D8156C" w:rsidP="00D8156C">
            <w:pPr>
              <w:spacing w:after="0" w:line="240" w:lineRule="auto"/>
            </w:pPr>
            <w:r w:rsidRPr="002B3E66">
              <w:t>заре</w:t>
            </w:r>
            <w:r>
              <w:t>гистрировано 4</w:t>
            </w:r>
            <w:r w:rsidRPr="002B3E66">
              <w:t xml:space="preserve"> умер</w:t>
            </w:r>
            <w:r>
              <w:t>ших, рождаемость составило 7 детей</w:t>
            </w:r>
            <w:r w:rsidRPr="002B3E66">
              <w:t>.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Продолжительность жизни 68 лет.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56305B" w:rsidRDefault="00D8156C" w:rsidP="00D8156C">
            <w:pPr>
              <w:spacing w:after="0" w:line="240" w:lineRule="auto"/>
              <w:rPr>
                <w:bCs/>
              </w:rPr>
            </w:pPr>
            <w:r w:rsidRPr="0056305B">
              <w:rPr>
                <w:bCs/>
              </w:rPr>
              <w:t>1.6. Уровень экологической безопасности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Уровень ПДК вредных веществ в воздухе, почве, водоемах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 xml:space="preserve">На территории муниципального образования </w:t>
            </w:r>
            <w:r w:rsidRPr="002B3E66">
              <w:t>радиоактивных отходов нет.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 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На  свалке</w:t>
            </w:r>
            <w:r w:rsidRPr="002B3E66">
              <w:t xml:space="preserve">  не утилизируются бытовые отходы.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 xml:space="preserve">Котельные, работают  на </w:t>
            </w:r>
            <w:r w:rsidRPr="002B3E66">
              <w:t xml:space="preserve"> твердом топливе.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Имеются случаи вывозки бытовых отходов </w:t>
            </w:r>
            <w:r>
              <w:t xml:space="preserve"> </w:t>
            </w:r>
            <w:proofErr w:type="gramStart"/>
            <w:r w:rsidRPr="002B3E66">
              <w:t>в</w:t>
            </w:r>
            <w:proofErr w:type="gramEnd"/>
            <w:r w:rsidRPr="002B3E66">
              <w:t xml:space="preserve">  лесные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полосы поселка.</w:t>
            </w:r>
          </w:p>
        </w:tc>
      </w:tr>
      <w:tr w:rsidR="00D8156C" w:rsidRPr="002B3E66" w:rsidTr="002F5954">
        <w:tc>
          <w:tcPr>
            <w:tcW w:w="9583" w:type="dxa"/>
            <w:gridSpan w:val="3"/>
          </w:tcPr>
          <w:p w:rsidR="00D8156C" w:rsidRPr="002B3E66" w:rsidRDefault="00D8156C" w:rsidP="00D8156C">
            <w:pPr>
              <w:spacing w:after="0" w:line="240" w:lineRule="auto"/>
            </w:pPr>
            <w:r w:rsidRPr="0056305B">
              <w:rPr>
                <w:bCs/>
              </w:rPr>
              <w:lastRenderedPageBreak/>
              <w:t>2.Экономико-географическое положение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Географическое положение</w:t>
            </w:r>
          </w:p>
        </w:tc>
        <w:tc>
          <w:tcPr>
            <w:tcW w:w="2945" w:type="dxa"/>
          </w:tcPr>
          <w:p w:rsidR="00D8156C" w:rsidRDefault="00D8156C" w:rsidP="00D8156C">
            <w:pPr>
              <w:spacing w:after="0" w:line="240" w:lineRule="auto"/>
            </w:pPr>
            <w:r>
              <w:t>Границы муниципального образования определяются  по следующим ориентирам:</w:t>
            </w:r>
          </w:p>
          <w:p w:rsidR="00D8156C" w:rsidRDefault="00D8156C" w:rsidP="00D8156C">
            <w:pPr>
              <w:spacing w:after="0" w:line="240" w:lineRule="auto"/>
            </w:pPr>
            <w:r>
              <w:t>Северная граница граничит с МО «</w:t>
            </w:r>
            <w:proofErr w:type="spellStart"/>
            <w:r>
              <w:t>Табарсук</w:t>
            </w:r>
            <w:proofErr w:type="spellEnd"/>
            <w:r>
              <w:t>», северо-восточная граница проходит по западной стороне  лесных кварталов 18. 25, 32 Приморского лесничества, далее совпадает с внешней западной границей МО «</w:t>
            </w:r>
            <w:proofErr w:type="spellStart"/>
            <w:r>
              <w:t>Нельхай</w:t>
            </w:r>
            <w:proofErr w:type="spellEnd"/>
            <w:r>
              <w:t>» идя на юг.</w:t>
            </w:r>
          </w:p>
          <w:p w:rsidR="00D8156C" w:rsidRPr="002435F2" w:rsidRDefault="00D8156C" w:rsidP="00D8156C">
            <w:pPr>
              <w:spacing w:after="0" w:line="240" w:lineRule="auto"/>
            </w:pPr>
            <w:r>
              <w:t xml:space="preserve">   Южная граница идет по границе с Черемховским районом. В районе урочища </w:t>
            </w:r>
            <w:proofErr w:type="spellStart"/>
            <w:r>
              <w:t>Гаганское</w:t>
            </w:r>
            <w:proofErr w:type="spellEnd"/>
            <w:r>
              <w:t xml:space="preserve"> поворачивает на север  </w:t>
            </w:r>
            <w:proofErr w:type="gramStart"/>
            <w:r>
              <w:t>и</w:t>
            </w:r>
            <w:proofErr w:type="gramEnd"/>
            <w:r>
              <w:t xml:space="preserve"> совпадая с восточной границей ООО «</w:t>
            </w:r>
            <w:proofErr w:type="spellStart"/>
            <w:r>
              <w:t>Могоенок</w:t>
            </w:r>
            <w:proofErr w:type="spellEnd"/>
            <w:r>
              <w:t>» идет до границы МО «</w:t>
            </w:r>
            <w:proofErr w:type="spellStart"/>
            <w:r>
              <w:t>Табарсук</w:t>
            </w:r>
            <w:proofErr w:type="spellEnd"/>
            <w:r>
              <w:t>».</w:t>
            </w:r>
          </w:p>
        </w:tc>
        <w:tc>
          <w:tcPr>
            <w:tcW w:w="3090" w:type="dxa"/>
          </w:tcPr>
          <w:p w:rsidR="00D8156C" w:rsidRDefault="00D8156C" w:rsidP="00D8156C">
            <w:pPr>
              <w:spacing w:after="0" w:line="240" w:lineRule="auto"/>
            </w:pPr>
            <w:r w:rsidRPr="00432684">
              <w:t xml:space="preserve">Транспортно-географическое положение муниципального образования можно охарактеризовать как </w:t>
            </w:r>
            <w:r w:rsidRPr="0056305B">
              <w:rPr>
                <w:bCs/>
              </w:rPr>
              <w:t>окраинно-периферийное</w:t>
            </w:r>
            <w:r w:rsidRPr="0056305B">
              <w:t>.</w:t>
            </w:r>
            <w:r w:rsidRPr="00E208A6">
              <w:rPr>
                <w:sz w:val="28"/>
                <w:szCs w:val="28"/>
              </w:rPr>
              <w:t xml:space="preserve"> </w:t>
            </w:r>
            <w:r w:rsidRPr="002435F2">
              <w:t xml:space="preserve">Климат в  муниципальном образовании </w:t>
            </w:r>
            <w:proofErr w:type="spellStart"/>
            <w:r w:rsidRPr="0056305B">
              <w:rPr>
                <w:bCs/>
                <w:i/>
                <w:iCs/>
              </w:rPr>
              <w:t>резкоконтинентальный</w:t>
            </w:r>
            <w:proofErr w:type="spellEnd"/>
            <w:r w:rsidRPr="0056305B">
              <w:rPr>
                <w:bCs/>
                <w:i/>
                <w:iCs/>
              </w:rPr>
              <w:t>.</w:t>
            </w:r>
            <w:r w:rsidRPr="002435F2">
              <w:t xml:space="preserve"> </w:t>
            </w:r>
            <w:proofErr w:type="spellStart"/>
            <w:r w:rsidRPr="002435F2">
              <w:t>Континентальность</w:t>
            </w:r>
            <w:proofErr w:type="spellEnd"/>
            <w:r w:rsidRPr="002435F2">
              <w:t xml:space="preserve"> </w:t>
            </w:r>
            <w:proofErr w:type="gramStart"/>
            <w:r w:rsidRPr="002435F2">
              <w:t>обусловлена</w:t>
            </w:r>
            <w:proofErr w:type="gramEnd"/>
            <w:r w:rsidRPr="002435F2">
              <w:t>,  прежде всего, его географическим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435F2">
              <w:t xml:space="preserve"> положением</w:t>
            </w:r>
            <w:r w:rsidRPr="00432684">
              <w:t xml:space="preserve"> 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Наличие и значимость транспортных артерий (автомобильных, железнодорожных, воздушных)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 xml:space="preserve">Через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горовская</w:t>
            </w:r>
            <w:proofErr w:type="spellEnd"/>
            <w:r>
              <w:t xml:space="preserve"> проходит дорога до п.Кутулик</w:t>
            </w:r>
          </w:p>
        </w:tc>
        <w:tc>
          <w:tcPr>
            <w:tcW w:w="3090" w:type="dxa"/>
          </w:tcPr>
          <w:p w:rsidR="00D8156C" w:rsidRPr="00356399" w:rsidRDefault="00D8156C" w:rsidP="00D8156C">
            <w:pPr>
              <w:pStyle w:val="af"/>
              <w:jc w:val="both"/>
              <w:rPr>
                <w:color w:val="000000"/>
              </w:rPr>
            </w:pPr>
            <w:r w:rsidRPr="00356399">
              <w:rPr>
                <w:color w:val="000000"/>
              </w:rPr>
              <w:t>Неудовлетворительное техническое состояние поселковых улиц и дорог;</w:t>
            </w:r>
          </w:p>
          <w:p w:rsidR="00D8156C" w:rsidRPr="00356399" w:rsidRDefault="00D8156C" w:rsidP="00D8156C">
            <w:pPr>
              <w:pStyle w:val="af"/>
              <w:jc w:val="both"/>
              <w:rPr>
                <w:color w:val="000000"/>
              </w:rPr>
            </w:pPr>
            <w:r w:rsidRPr="00356399">
              <w:rPr>
                <w:color w:val="000000"/>
              </w:rPr>
              <w:t>имеют недостаточную ширину проезжей части (4-</w:t>
            </w:r>
            <w:r>
              <w:rPr>
                <w:color w:val="000000"/>
              </w:rPr>
              <w:t>6</w:t>
            </w:r>
            <w:r w:rsidRPr="00356399">
              <w:rPr>
                <w:color w:val="000000"/>
              </w:rPr>
              <w:t>м);</w:t>
            </w:r>
            <w:r>
              <w:rPr>
                <w:color w:val="000000"/>
              </w:rPr>
              <w:t xml:space="preserve"> </w:t>
            </w:r>
            <w:r w:rsidRPr="00356399">
              <w:rPr>
                <w:color w:val="000000"/>
              </w:rPr>
              <w:t>значительная протяженность грунтовых дорог;</w:t>
            </w:r>
            <w:r>
              <w:rPr>
                <w:color w:val="000000"/>
              </w:rPr>
              <w:t xml:space="preserve"> </w:t>
            </w:r>
            <w:r w:rsidRPr="00356399">
              <w:rPr>
                <w:color w:val="000000"/>
              </w:rPr>
              <w:t>отсутствие дифференцирования улиц по назначению;</w:t>
            </w:r>
            <w:r>
              <w:rPr>
                <w:color w:val="000000"/>
              </w:rPr>
              <w:t xml:space="preserve"> </w:t>
            </w:r>
            <w:r w:rsidRPr="00356399">
              <w:rPr>
                <w:color w:val="000000"/>
              </w:rPr>
              <w:t>отсу</w:t>
            </w:r>
            <w:r>
              <w:rPr>
                <w:color w:val="000000"/>
              </w:rPr>
              <w:t xml:space="preserve">тствие искусственного освещения; </w:t>
            </w:r>
            <w:r w:rsidRPr="00356399">
              <w:rPr>
                <w:color w:val="000000"/>
              </w:rPr>
              <w:t>отсутствие тротуаров необходимых для упорядочения движения  пешеходов.</w:t>
            </w:r>
          </w:p>
          <w:p w:rsidR="00D8156C" w:rsidRPr="002B3E66" w:rsidRDefault="00D8156C" w:rsidP="00D8156C">
            <w:pPr>
              <w:pStyle w:val="Default"/>
              <w:jc w:val="both"/>
            </w:pPr>
            <w:r w:rsidRPr="00432684">
              <w:t xml:space="preserve">Транспортная связь с районным центром осуществляется только автомобильным транспортом. </w:t>
            </w:r>
            <w:r>
              <w:t xml:space="preserve">Отдаленность от районного центра. </w:t>
            </w:r>
            <w:r w:rsidRPr="00432684">
              <w:t>Расстояние от административно</w:t>
            </w:r>
            <w:r>
              <w:t xml:space="preserve">го центра поселения –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горовская</w:t>
            </w:r>
            <w:proofErr w:type="spellEnd"/>
            <w:r>
              <w:t xml:space="preserve"> до п. Кутулик составляет </w:t>
            </w:r>
            <w:smartTag w:uri="urn:schemas-microsoft-com:office:smarttags" w:element="metricconverter">
              <w:smartTagPr>
                <w:attr w:name="ProductID" w:val="0,581 м"/>
              </w:smartTagPr>
              <w:r>
                <w:t>28</w:t>
              </w:r>
              <w:r w:rsidRPr="00432684">
                <w:t xml:space="preserve"> км</w:t>
              </w:r>
            </w:smartTag>
            <w:r w:rsidRPr="00432684">
              <w:t xml:space="preserve">, до ближайшей железнодорожной станции </w:t>
            </w:r>
            <w:proofErr w:type="spellStart"/>
            <w:r w:rsidRPr="00432684">
              <w:t>Восточно</w:t>
            </w:r>
            <w:r>
              <w:t>-Сибирской</w:t>
            </w:r>
            <w:proofErr w:type="spellEnd"/>
            <w:r>
              <w:t xml:space="preserve"> железной дороги – </w:t>
            </w:r>
            <w:smartTag w:uri="urn:schemas-microsoft-com:office:smarttags" w:element="metricconverter">
              <w:smartTagPr>
                <w:attr w:name="ProductID" w:val="0,581 м"/>
              </w:smartTagPr>
              <w:r>
                <w:t>28</w:t>
              </w:r>
              <w:r w:rsidRPr="00432684">
                <w:t xml:space="preserve"> км</w:t>
              </w:r>
            </w:smartTag>
            <w:r w:rsidRPr="00432684">
              <w:t>. От</w:t>
            </w:r>
            <w:r>
              <w:t xml:space="preserve"> железнодорожной станции Кутулик</w:t>
            </w:r>
            <w:r w:rsidRPr="00432684">
              <w:t xml:space="preserve"> до </w:t>
            </w:r>
            <w:proofErr w:type="gramStart"/>
            <w:r w:rsidRPr="00432684">
              <w:t>г</w:t>
            </w:r>
            <w:proofErr w:type="gramEnd"/>
            <w:r w:rsidRPr="00432684">
              <w:t>.</w:t>
            </w:r>
            <w:r>
              <w:t xml:space="preserve">    </w:t>
            </w:r>
            <w:r w:rsidRPr="00432684">
              <w:t xml:space="preserve"> Ирк</w:t>
            </w:r>
            <w:r>
              <w:t xml:space="preserve">утска по федеральной </w:t>
            </w:r>
            <w:r>
              <w:lastRenderedPageBreak/>
              <w:t xml:space="preserve">трассе – </w:t>
            </w:r>
            <w:smartTag w:uri="urn:schemas-microsoft-com:office:smarttags" w:element="metricconverter">
              <w:smartTagPr>
                <w:attr w:name="ProductID" w:val="0,581 м"/>
              </w:smartTagPr>
              <w:r>
                <w:t>180</w:t>
              </w:r>
              <w:r w:rsidRPr="00432684">
                <w:t xml:space="preserve"> км</w:t>
              </w:r>
            </w:smartTag>
            <w:r w:rsidRPr="00432684">
              <w:t xml:space="preserve">. </w:t>
            </w:r>
            <w:r>
              <w:t xml:space="preserve">    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  <w:rPr>
                <w:b/>
                <w:bCs/>
              </w:rPr>
            </w:pPr>
            <w:r w:rsidRPr="0056305B">
              <w:rPr>
                <w:bCs/>
              </w:rPr>
              <w:lastRenderedPageBreak/>
              <w:t>3. Население  и  трудовые ресурсы, всего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Население Поселения  всего -  575 человек  трудовые ресурсы – 322</w:t>
            </w:r>
            <w:r w:rsidRPr="002B3E66">
              <w:t xml:space="preserve"> человек.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Численность населения снижается. </w:t>
            </w:r>
            <w:r>
              <w:t xml:space="preserve">Основная причина – миграционная и естественная </w:t>
            </w:r>
            <w:r w:rsidRPr="002B3E66">
              <w:t xml:space="preserve"> убыль.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Структура населения  по возрасту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- дети до 18 лет – 114</w:t>
            </w:r>
            <w:r w:rsidRPr="002B3E66">
              <w:t xml:space="preserve"> 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  человек;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- трудоспособное  </w:t>
            </w:r>
            <w:proofErr w:type="spellStart"/>
            <w:r w:rsidRPr="002B3E66">
              <w:t>населе</w:t>
            </w:r>
            <w:proofErr w:type="spellEnd"/>
            <w:r w:rsidRPr="002B3E66">
              <w:t>-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 xml:space="preserve">   </w:t>
            </w:r>
            <w:proofErr w:type="spellStart"/>
            <w:r>
              <w:t>ние</w:t>
            </w:r>
            <w:proofErr w:type="spellEnd"/>
            <w:r>
              <w:t xml:space="preserve"> – 300 </w:t>
            </w:r>
            <w:r w:rsidRPr="002B3E66">
              <w:t>человек;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- пенсионеры – 122</w:t>
            </w:r>
            <w:r w:rsidRPr="002B3E66">
              <w:t xml:space="preserve"> чел.        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 xml:space="preserve">Снижение </w:t>
            </w:r>
            <w:r w:rsidRPr="002B3E66">
              <w:t xml:space="preserve"> </w:t>
            </w:r>
            <w:r>
              <w:t>численности детей и экономически активного населения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Структура населения по полу: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>- мужчины;</w:t>
            </w:r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>- женщины.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</w:p>
          <w:p w:rsidR="00D8156C" w:rsidRPr="002B3E66" w:rsidRDefault="00D8156C" w:rsidP="00D8156C">
            <w:pPr>
              <w:spacing w:after="0" w:line="240" w:lineRule="auto"/>
            </w:pPr>
            <w:r>
              <w:t>- мужчины – 47,5</w:t>
            </w:r>
            <w:r w:rsidRPr="002B3E66">
              <w:t>%;</w:t>
            </w:r>
          </w:p>
          <w:p w:rsidR="00D8156C" w:rsidRPr="002B3E66" w:rsidRDefault="00D8156C" w:rsidP="00D8156C">
            <w:pPr>
              <w:spacing w:after="0" w:line="240" w:lineRule="auto"/>
            </w:pPr>
            <w:r>
              <w:t>- женщины – 52,5</w:t>
            </w:r>
            <w:r w:rsidRPr="002B3E66">
              <w:t>%.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Высокая смертность мужского населения в трудоспособном возрасте.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Структура населения  по образованию и  квалификации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 xml:space="preserve">Средний </w:t>
            </w:r>
            <w:r w:rsidRPr="002B3E66">
              <w:t>образовательный по</w:t>
            </w:r>
            <w:r>
              <w:t>тенциал Поселения</w:t>
            </w:r>
            <w:r w:rsidRPr="002B3E66">
              <w:t>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Отсутствие средств у предприятий и организаций для подготовки и переподготовки кадров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Уровень занятости населения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У</w:t>
            </w:r>
            <w:r w:rsidRPr="002B3E66">
              <w:t>ровень занято</w:t>
            </w:r>
            <w:r>
              <w:t>сти населения (77</w:t>
            </w:r>
            <w:r w:rsidRPr="002B3E66">
              <w:t xml:space="preserve">% </w:t>
            </w:r>
            <w:proofErr w:type="gramStart"/>
            <w:r w:rsidRPr="002B3E66">
              <w:t>от</w:t>
            </w:r>
            <w:proofErr w:type="gramEnd"/>
            <w:r w:rsidRPr="002B3E66">
              <w:t xml:space="preserve"> экономически активного</w:t>
            </w:r>
            <w:r>
              <w:t>)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Не в полной мере удовлетворяется потребность в высококвалифицированных кадрах.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Безработица, ее структура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Низкий уровень </w:t>
            </w:r>
            <w:proofErr w:type="spellStart"/>
            <w:r w:rsidRPr="002B3E66">
              <w:t>регист</w:t>
            </w:r>
            <w:r>
              <w:t>р</w:t>
            </w:r>
            <w:r w:rsidRPr="002B3E66">
              <w:t>и</w:t>
            </w:r>
            <w:proofErr w:type="spellEnd"/>
            <w:r w:rsidRPr="002B3E66">
              <w:t>-</w:t>
            </w:r>
          </w:p>
          <w:p w:rsidR="00D8156C" w:rsidRPr="002B3E66" w:rsidRDefault="00D8156C" w:rsidP="00D8156C">
            <w:pPr>
              <w:spacing w:after="0" w:line="240" w:lineRule="auto"/>
            </w:pPr>
            <w:proofErr w:type="spellStart"/>
            <w:r>
              <w:t>руемой</w:t>
            </w:r>
            <w:proofErr w:type="spellEnd"/>
            <w:r>
              <w:t xml:space="preserve"> безработицы – 1,2</w:t>
            </w:r>
            <w:r w:rsidRPr="002B3E66">
              <w:t>%</w:t>
            </w:r>
            <w:r w:rsidRPr="002261DE">
              <w:t xml:space="preserve"> </w:t>
            </w:r>
            <w:r w:rsidRPr="002B3E66">
              <w:t>в</w:t>
            </w:r>
            <w:r>
              <w:t xml:space="preserve"> 2017</w:t>
            </w:r>
            <w:r w:rsidRPr="002261DE">
              <w:t xml:space="preserve"> </w:t>
            </w:r>
            <w:r w:rsidRPr="002B3E66">
              <w:t>году.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Из числа безработных – </w:t>
            </w:r>
            <w:r>
              <w:t>100% имеют  незаконченное среднее образование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Трудовой потенциал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Наличие потенциально свободной рабочей силы.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Недостаток работников современных профессий.</w:t>
            </w:r>
          </w:p>
        </w:tc>
      </w:tr>
      <w:tr w:rsidR="00D8156C" w:rsidRPr="002B3E66" w:rsidTr="002F5954">
        <w:tc>
          <w:tcPr>
            <w:tcW w:w="9583" w:type="dxa"/>
            <w:gridSpan w:val="3"/>
          </w:tcPr>
          <w:p w:rsidR="00D8156C" w:rsidRPr="002B3E66" w:rsidRDefault="00D8156C" w:rsidP="00D8156C">
            <w:pPr>
              <w:spacing w:after="0" w:line="240" w:lineRule="auto"/>
            </w:pPr>
            <w:r w:rsidRPr="0056305B">
              <w:rPr>
                <w:bCs/>
              </w:rPr>
              <w:t>4.Экономический потенциал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Производственный потенциал: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Промышленное производство</w:t>
            </w:r>
          </w:p>
        </w:tc>
        <w:tc>
          <w:tcPr>
            <w:tcW w:w="2945" w:type="dxa"/>
          </w:tcPr>
          <w:p w:rsidR="00D8156C" w:rsidRDefault="00D8156C" w:rsidP="00D8156C">
            <w:pPr>
              <w:spacing w:after="0" w:line="240" w:lineRule="auto"/>
            </w:pPr>
            <w:r>
              <w:t xml:space="preserve">      Разведанная сырьевая  база  представлена месторождением угля  (</w:t>
            </w:r>
            <w:r w:rsidRPr="000B6C85">
              <w:t>участок Северный), которое используется  для добычи угля разрезом «Черемховский»  производственной  компании СУЭК.</w:t>
            </w:r>
            <w:r>
              <w:t xml:space="preserve"> </w:t>
            </w:r>
          </w:p>
          <w:p w:rsidR="00D8156C" w:rsidRPr="0056305B" w:rsidRDefault="00D8156C" w:rsidP="00D8156C">
            <w:pPr>
              <w:spacing w:after="0" w:line="240" w:lineRule="auto"/>
              <w:rPr>
                <w:color w:val="FF0000"/>
              </w:rPr>
            </w:pPr>
            <w:r>
              <w:t xml:space="preserve">Исходя из объема выручки продукции, работ, услуг, доля промышленного производства в экономике муниципального образования составляет 91%. 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 </w:t>
            </w:r>
            <w:r>
              <w:t>Близость  разработки угля  оказывает отрицательное действие  на дебет  воды, вода постоянно перемещается  и уходит из пробуренных скважин.</w:t>
            </w:r>
          </w:p>
        </w:tc>
      </w:tr>
      <w:tr w:rsidR="00D8156C" w:rsidRPr="002B3E66" w:rsidTr="002F5954">
        <w:tc>
          <w:tcPr>
            <w:tcW w:w="9583" w:type="dxa"/>
            <w:gridSpan w:val="3"/>
          </w:tcPr>
          <w:p w:rsidR="00D8156C" w:rsidRPr="002B3E66" w:rsidRDefault="00D8156C" w:rsidP="00D8156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56305B">
              <w:rPr>
                <w:bCs/>
              </w:rPr>
              <w:t>6. Инженерная, транспортная и телекоммуникационная инфраструктуры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393712" w:rsidRDefault="00D8156C" w:rsidP="00D8156C">
            <w:pPr>
              <w:spacing w:after="0" w:line="240" w:lineRule="auto"/>
            </w:pPr>
            <w:r w:rsidRPr="00393712">
              <w:t>Объекты инженерной инфраструктуры:</w:t>
            </w:r>
          </w:p>
          <w:p w:rsidR="00D8156C" w:rsidRPr="00393712" w:rsidRDefault="00D8156C" w:rsidP="00D8156C">
            <w:pPr>
              <w:spacing w:after="0" w:line="240" w:lineRule="auto"/>
            </w:pPr>
            <w:r w:rsidRPr="00393712">
              <w:t xml:space="preserve"> - тепловые сети;</w:t>
            </w:r>
          </w:p>
          <w:p w:rsidR="00D8156C" w:rsidRPr="00393712" w:rsidRDefault="00D8156C" w:rsidP="00D8156C">
            <w:pPr>
              <w:spacing w:after="0" w:line="240" w:lineRule="auto"/>
            </w:pPr>
            <w:r w:rsidRPr="00393712">
              <w:t>- водопроводные сети;</w:t>
            </w:r>
          </w:p>
          <w:p w:rsidR="00D8156C" w:rsidRPr="00393712" w:rsidRDefault="00D8156C" w:rsidP="00D8156C">
            <w:pPr>
              <w:spacing w:after="0" w:line="240" w:lineRule="auto"/>
            </w:pPr>
            <w:r w:rsidRPr="00393712">
              <w:t>- канализационные сети;</w:t>
            </w:r>
          </w:p>
          <w:p w:rsidR="00D8156C" w:rsidRPr="0056305B" w:rsidRDefault="00D8156C" w:rsidP="00D8156C">
            <w:pPr>
              <w:spacing w:after="0" w:line="240" w:lineRule="auto"/>
              <w:rPr>
                <w:color w:val="FF0000"/>
              </w:rPr>
            </w:pPr>
            <w:r w:rsidRPr="0056305B">
              <w:rPr>
                <w:color w:val="FF0000"/>
              </w:rPr>
              <w:t xml:space="preserve"> </w:t>
            </w:r>
          </w:p>
        </w:tc>
        <w:tc>
          <w:tcPr>
            <w:tcW w:w="2945" w:type="dxa"/>
          </w:tcPr>
          <w:p w:rsidR="00D8156C" w:rsidRPr="00393712" w:rsidRDefault="00D8156C" w:rsidP="00D8156C">
            <w:pPr>
              <w:spacing w:after="0" w:line="240" w:lineRule="auto"/>
            </w:pPr>
            <w:proofErr w:type="gramStart"/>
            <w:r w:rsidRPr="00393712">
              <w:t>Водо</w:t>
            </w:r>
            <w:r>
              <w:t>проводных</w:t>
            </w:r>
            <w:proofErr w:type="gramEnd"/>
            <w:r w:rsidRPr="00393712">
              <w:t>, тепловые и   канализационные сети отсутствуют.</w:t>
            </w:r>
          </w:p>
          <w:p w:rsidR="00D8156C" w:rsidRPr="0056305B" w:rsidRDefault="00D8156C" w:rsidP="00D815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 xml:space="preserve"> </w:t>
            </w: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Связь и  телекоммуникации</w:t>
            </w:r>
          </w:p>
        </w:tc>
        <w:tc>
          <w:tcPr>
            <w:tcW w:w="2945" w:type="dxa"/>
          </w:tcPr>
          <w:p w:rsidR="00D8156C" w:rsidRPr="00FA7E2F" w:rsidRDefault="00D8156C" w:rsidP="00D8156C">
            <w:pPr>
              <w:spacing w:after="0" w:line="240" w:lineRule="auto"/>
            </w:pPr>
            <w:r>
              <w:t xml:space="preserve">На территории Поселения </w:t>
            </w:r>
            <w:r w:rsidRPr="002B3E66">
              <w:t xml:space="preserve"> действу</w:t>
            </w:r>
            <w:r>
              <w:t>ет 2 оператора</w:t>
            </w:r>
            <w:r w:rsidRPr="002B3E66">
              <w:t xml:space="preserve"> сотовой связи.</w:t>
            </w:r>
            <w:r w:rsidRPr="00FA7E2F">
              <w:t xml:space="preserve"> </w:t>
            </w:r>
            <w:r>
              <w:t>ТЕ</w:t>
            </w:r>
            <w:r>
              <w:rPr>
                <w:lang w:val="en-US"/>
              </w:rPr>
              <w:t>LE</w:t>
            </w:r>
            <w:r w:rsidRPr="00FA7E2F">
              <w:t>-2</w:t>
            </w:r>
            <w:r>
              <w:t xml:space="preserve">, </w:t>
            </w:r>
            <w:proofErr w:type="spellStart"/>
            <w:r>
              <w:lastRenderedPageBreak/>
              <w:t>Билайн</w:t>
            </w:r>
            <w:proofErr w:type="spellEnd"/>
          </w:p>
          <w:p w:rsidR="00D8156C" w:rsidRPr="002B3E66" w:rsidRDefault="00D8156C" w:rsidP="00D8156C">
            <w:pPr>
              <w:spacing w:after="0" w:line="240" w:lineRule="auto"/>
            </w:pPr>
            <w:r w:rsidRPr="002B3E66">
              <w:t>Н</w:t>
            </w:r>
            <w:r>
              <w:t>а территории Поселения существует спутниковая связь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56305B" w:rsidRDefault="00D8156C" w:rsidP="00D8156C">
            <w:pPr>
              <w:spacing w:after="0" w:line="240" w:lineRule="auto"/>
              <w:rPr>
                <w:bCs/>
              </w:rPr>
            </w:pPr>
            <w:r w:rsidRPr="0056305B">
              <w:rPr>
                <w:bCs/>
              </w:rPr>
              <w:lastRenderedPageBreak/>
              <w:t>5.Потребительский рынок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56305B" w:rsidRDefault="00D8156C" w:rsidP="00D8156C">
            <w:pPr>
              <w:spacing w:after="0" w:line="240" w:lineRule="auto"/>
            </w:pPr>
            <w:r w:rsidRPr="0056305B">
              <w:t>Розничная торговля, бытовые услуги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</w:pPr>
            <w:r>
              <w:t>Рост объема розничной торговли.</w:t>
            </w:r>
          </w:p>
        </w:tc>
        <w:tc>
          <w:tcPr>
            <w:tcW w:w="3090" w:type="dxa"/>
          </w:tcPr>
          <w:p w:rsidR="00D8156C" w:rsidRDefault="00D8156C" w:rsidP="00D8156C">
            <w:pPr>
              <w:spacing w:after="0" w:line="240" w:lineRule="auto"/>
            </w:pPr>
            <w:r>
              <w:t>Недостаточный платежеспособный спрос населения.</w:t>
            </w:r>
          </w:p>
          <w:p w:rsidR="00D8156C" w:rsidRDefault="00D8156C" w:rsidP="00D8156C">
            <w:pPr>
              <w:spacing w:after="0" w:line="240" w:lineRule="auto"/>
            </w:pPr>
            <w:r>
              <w:t>Рост потребительских цен.</w:t>
            </w:r>
          </w:p>
          <w:p w:rsidR="00D8156C" w:rsidRDefault="00D8156C" w:rsidP="00D8156C">
            <w:pPr>
              <w:spacing w:after="0" w:line="240" w:lineRule="auto"/>
            </w:pPr>
            <w:r>
              <w:t>Отсутствие предприятий бытового обслуживания.</w:t>
            </w: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  <w:tr w:rsidR="00D8156C" w:rsidRPr="002B3E66" w:rsidTr="002F5954">
        <w:tc>
          <w:tcPr>
            <w:tcW w:w="3548" w:type="dxa"/>
          </w:tcPr>
          <w:p w:rsidR="00D8156C" w:rsidRPr="0056305B" w:rsidRDefault="00D8156C" w:rsidP="00D8156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Pr="0056305B">
              <w:rPr>
                <w:bCs/>
              </w:rPr>
              <w:t>. Бюджетный потенциал</w:t>
            </w:r>
          </w:p>
        </w:tc>
        <w:tc>
          <w:tcPr>
            <w:tcW w:w="2945" w:type="dxa"/>
          </w:tcPr>
          <w:p w:rsidR="00D8156C" w:rsidRPr="0056305B" w:rsidRDefault="00D8156C" w:rsidP="00D8156C">
            <w:pPr>
              <w:spacing w:after="0" w:line="240" w:lineRule="auto"/>
              <w:rPr>
                <w:color w:val="FF0000"/>
              </w:rPr>
            </w:pPr>
            <w:r>
              <w:t>Разрез «Черемховский» является основным источником наполнения бюджета муниципального образования.</w:t>
            </w:r>
          </w:p>
        </w:tc>
        <w:tc>
          <w:tcPr>
            <w:tcW w:w="3090" w:type="dxa"/>
          </w:tcPr>
          <w:p w:rsidR="00D8156C" w:rsidRPr="002B3E66" w:rsidRDefault="00D8156C" w:rsidP="00D8156C">
            <w:pPr>
              <w:spacing w:after="0" w:line="240" w:lineRule="auto"/>
            </w:pPr>
            <w:r w:rsidRPr="002B3E66">
              <w:t>Уменьшение из года в год нормативов отчислений налогов и сборов в местный бюджет.</w:t>
            </w:r>
          </w:p>
        </w:tc>
      </w:tr>
      <w:tr w:rsidR="00D8156C" w:rsidRPr="002B3E66" w:rsidTr="002F5954">
        <w:tc>
          <w:tcPr>
            <w:tcW w:w="3548" w:type="dxa"/>
          </w:tcPr>
          <w:p w:rsidR="00D8156C" w:rsidRPr="0056305B" w:rsidRDefault="00D8156C" w:rsidP="00D8156C">
            <w:pPr>
              <w:spacing w:after="0" w:line="240" w:lineRule="auto"/>
              <w:rPr>
                <w:bCs/>
              </w:rPr>
            </w:pPr>
            <w:r w:rsidRPr="0056305B">
              <w:rPr>
                <w:bCs/>
              </w:rPr>
              <w:t>7.Социальная инфраструктура</w:t>
            </w:r>
          </w:p>
        </w:tc>
        <w:tc>
          <w:tcPr>
            <w:tcW w:w="2945" w:type="dxa"/>
          </w:tcPr>
          <w:p w:rsidR="00D8156C" w:rsidRPr="002B3E66" w:rsidRDefault="00D8156C" w:rsidP="00D8156C">
            <w:pPr>
              <w:spacing w:after="0" w:line="240" w:lineRule="auto"/>
              <w:jc w:val="both"/>
            </w:pPr>
            <w:r>
              <w:t>В поселении</w:t>
            </w:r>
            <w:r w:rsidRPr="002B3E66">
              <w:t xml:space="preserve"> имеется </w:t>
            </w:r>
            <w:r>
              <w:t>1</w:t>
            </w:r>
            <w:r w:rsidRPr="002B3E66">
              <w:t xml:space="preserve"> общеобразователь</w:t>
            </w:r>
            <w:r>
              <w:t>ная школа, в которых обучается 51 учеников, 1 детский сад на 10 детей</w:t>
            </w:r>
            <w:proofErr w:type="gramStart"/>
            <w:r>
              <w:t xml:space="preserve">  Н</w:t>
            </w:r>
            <w:proofErr w:type="gramEnd"/>
            <w:r>
              <w:t xml:space="preserve">а территории Поселения </w:t>
            </w:r>
            <w:r w:rsidRPr="002B3E66">
              <w:t xml:space="preserve"> дейст</w:t>
            </w:r>
            <w:r>
              <w:t xml:space="preserve">вуют 1 ФАП, 1 ФП, 1 </w:t>
            </w:r>
            <w:r w:rsidRPr="002B3E66">
              <w:t>библиотек</w:t>
            </w:r>
            <w:r>
              <w:t xml:space="preserve">а, </w:t>
            </w:r>
          </w:p>
        </w:tc>
        <w:tc>
          <w:tcPr>
            <w:tcW w:w="3090" w:type="dxa"/>
          </w:tcPr>
          <w:p w:rsidR="00D8156C" w:rsidRDefault="00D8156C" w:rsidP="00D8156C">
            <w:pPr>
              <w:spacing w:after="0" w:line="240" w:lineRule="auto"/>
            </w:pPr>
            <w:r>
              <w:t>Низкий уровень обеспеченности объектами физической культуры и спорта, отсутствие спортивного зала.</w:t>
            </w:r>
          </w:p>
          <w:p w:rsidR="00D8156C" w:rsidRDefault="00D8156C" w:rsidP="00D8156C">
            <w:pPr>
              <w:spacing w:after="0" w:line="240" w:lineRule="auto"/>
            </w:pPr>
            <w:r>
              <w:t>Недостаточный уровень пропаганды здорового образа жизни в средствах массовой информации.</w:t>
            </w:r>
          </w:p>
          <w:p w:rsidR="00D8156C" w:rsidRPr="002B3E66" w:rsidRDefault="00D8156C" w:rsidP="00D8156C">
            <w:pPr>
              <w:spacing w:after="0" w:line="240" w:lineRule="auto"/>
            </w:pPr>
          </w:p>
        </w:tc>
      </w:tr>
    </w:tbl>
    <w:p w:rsidR="00D8156C" w:rsidRDefault="00D8156C" w:rsidP="00D8156C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D8156C" w:rsidRDefault="00D8156C" w:rsidP="00D8156C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Основные проблемы муниципального образования:</w:t>
      </w:r>
    </w:p>
    <w:p w:rsidR="00D8156C" w:rsidRDefault="00D8156C" w:rsidP="00D8156C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- отсутствие воды на территории МО «Егоровск», проведение гидрогеологических изысканий.</w:t>
      </w: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</w:p>
    <w:p w:rsidR="00D8156C" w:rsidRPr="008A42BE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8A42BE">
        <w:rPr>
          <w:b/>
          <w:bCs/>
          <w:sz w:val="28"/>
          <w:szCs w:val="28"/>
        </w:rPr>
        <w:t>Оценка действующих мер по улучшению социально-экономического положения муниципального образования.</w:t>
      </w:r>
    </w:p>
    <w:p w:rsidR="00D8156C" w:rsidRPr="008A42BE" w:rsidRDefault="00D8156C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8156C" w:rsidRDefault="00D8156C" w:rsidP="00D8156C">
      <w:pPr>
        <w:spacing w:after="0" w:line="240" w:lineRule="auto"/>
        <w:jc w:val="both"/>
      </w:pPr>
      <w:r>
        <w:t xml:space="preserve">          </w:t>
      </w:r>
      <w:r w:rsidRPr="001A134F">
        <w:t>На</w:t>
      </w:r>
      <w:r w:rsidRPr="000B6C85">
        <w:t xml:space="preserve"> 2019</w:t>
      </w:r>
      <w:r w:rsidRPr="001A134F">
        <w:t xml:space="preserve"> год</w:t>
      </w:r>
      <w:r>
        <w:t xml:space="preserve"> в бюджете Поселения запланированы 2 муниципальные стратегии:</w:t>
      </w:r>
    </w:p>
    <w:p w:rsidR="00D8156C" w:rsidRDefault="00D8156C" w:rsidP="00D8156C">
      <w:pPr>
        <w:spacing w:after="0" w:line="240" w:lineRule="auto"/>
        <w:jc w:val="both"/>
      </w:pPr>
      <w:r>
        <w:t>- «Программа комплексного развития систем коммунальной инфраструктуры муниципального образования «Егоровск» на период 2016-2032 гг.;</w:t>
      </w:r>
    </w:p>
    <w:p w:rsidR="00D8156C" w:rsidRDefault="00D8156C" w:rsidP="00D8156C">
      <w:pPr>
        <w:spacing w:after="0" w:line="240" w:lineRule="auto"/>
        <w:jc w:val="both"/>
      </w:pPr>
      <w:r>
        <w:t xml:space="preserve">В январе 2018 года вступили в программу «Чистая вода», на приобретение водовозки. </w:t>
      </w:r>
    </w:p>
    <w:p w:rsidR="00D8156C" w:rsidRDefault="00D8156C" w:rsidP="00D8156C">
      <w:pPr>
        <w:spacing w:after="0" w:line="240" w:lineRule="auto"/>
        <w:jc w:val="both"/>
      </w:pPr>
      <w:r>
        <w:t xml:space="preserve">- Программа «Народные инициативы» на приобретение мелкого спортивного инвентаря для МБУК ИКЦ МО «Егоровск» 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Pr="00212D6F" w:rsidRDefault="00D8156C" w:rsidP="00D8156C">
      <w:pPr>
        <w:spacing w:after="0" w:line="240" w:lineRule="auto"/>
        <w:rPr>
          <w:sz w:val="20"/>
          <w:szCs w:val="20"/>
        </w:rPr>
      </w:pPr>
    </w:p>
    <w:p w:rsidR="00D8156C" w:rsidRPr="007817EE" w:rsidRDefault="00D8156C" w:rsidP="00D8156C">
      <w:pPr>
        <w:spacing w:after="0" w:line="240" w:lineRule="auto"/>
        <w:jc w:val="right"/>
      </w:pPr>
      <w:r w:rsidRPr="00212D6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7817EE">
        <w:t xml:space="preserve">Приложение №1                                                                                                                                                     к Программе СЭР </w:t>
      </w:r>
      <w:r>
        <w:t xml:space="preserve">МО </w:t>
      </w:r>
      <w:r w:rsidRPr="007817EE">
        <w:t>«Егоровск»</w:t>
      </w:r>
    </w:p>
    <w:p w:rsidR="00D8156C" w:rsidRPr="00212D6F" w:rsidRDefault="00D8156C" w:rsidP="00D8156C">
      <w:pPr>
        <w:spacing w:after="0" w:line="240" w:lineRule="auto"/>
        <w:jc w:val="right"/>
        <w:rPr>
          <w:sz w:val="20"/>
          <w:szCs w:val="20"/>
        </w:rPr>
      </w:pPr>
    </w:p>
    <w:p w:rsidR="00D8156C" w:rsidRDefault="00D8156C" w:rsidP="00D8156C">
      <w:pPr>
        <w:spacing w:after="0" w:line="240" w:lineRule="auto"/>
        <w:jc w:val="center"/>
      </w:pPr>
      <w:r>
        <w:t>ПЕРЕЧЕНЬ</w:t>
      </w:r>
    </w:p>
    <w:p w:rsidR="00D8156C" w:rsidRDefault="00D8156C" w:rsidP="00D8156C">
      <w:pPr>
        <w:spacing w:after="0" w:line="240" w:lineRule="auto"/>
        <w:jc w:val="center"/>
      </w:pPr>
      <w:r>
        <w:t>МУНИЦИПАЛЬНЫХ ПРОГРАММ «ЕГОРОВСК»</w:t>
      </w:r>
    </w:p>
    <w:p w:rsidR="00D8156C" w:rsidRDefault="00D8156C" w:rsidP="00D8156C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867"/>
        <w:gridCol w:w="1986"/>
        <w:gridCol w:w="2317"/>
      </w:tblGrid>
      <w:tr w:rsidR="00D8156C" w:rsidRPr="00C002EF" w:rsidTr="002F5954">
        <w:trPr>
          <w:jc w:val="center"/>
        </w:trPr>
        <w:tc>
          <w:tcPr>
            <w:tcW w:w="3544" w:type="dxa"/>
          </w:tcPr>
          <w:p w:rsidR="00D8156C" w:rsidRPr="00000EB9" w:rsidRDefault="00D8156C" w:rsidP="00D8156C">
            <w:pPr>
              <w:spacing w:after="0" w:line="240" w:lineRule="auto"/>
              <w:jc w:val="center"/>
            </w:pPr>
            <w:r w:rsidRPr="00000EB9">
              <w:t xml:space="preserve">Название муниципальной </w:t>
            </w:r>
            <w:r>
              <w:t>стратегии</w:t>
            </w:r>
          </w:p>
        </w:tc>
        <w:tc>
          <w:tcPr>
            <w:tcW w:w="1867" w:type="dxa"/>
          </w:tcPr>
          <w:p w:rsidR="00D8156C" w:rsidRPr="00000EB9" w:rsidRDefault="00D8156C" w:rsidP="00D8156C">
            <w:pPr>
              <w:spacing w:after="0" w:line="240" w:lineRule="auto"/>
              <w:jc w:val="center"/>
            </w:pPr>
            <w:r w:rsidRPr="00000EB9">
              <w:t xml:space="preserve">Период реализации </w:t>
            </w:r>
            <w:r>
              <w:t>стратегии</w:t>
            </w:r>
          </w:p>
        </w:tc>
        <w:tc>
          <w:tcPr>
            <w:tcW w:w="1986" w:type="dxa"/>
          </w:tcPr>
          <w:p w:rsidR="00D8156C" w:rsidRPr="00000EB9" w:rsidRDefault="00D8156C" w:rsidP="00D8156C">
            <w:pPr>
              <w:spacing w:after="0" w:line="240" w:lineRule="auto"/>
              <w:jc w:val="center"/>
            </w:pPr>
            <w:r w:rsidRPr="00000EB9">
              <w:t xml:space="preserve">Объем финансирования, </w:t>
            </w:r>
            <w:r>
              <w:t>тыс</w:t>
            </w:r>
            <w:r w:rsidRPr="00000EB9">
              <w:t>. рублей</w:t>
            </w:r>
          </w:p>
        </w:tc>
        <w:tc>
          <w:tcPr>
            <w:tcW w:w="2317" w:type="dxa"/>
          </w:tcPr>
          <w:p w:rsidR="00D8156C" w:rsidRPr="00000EB9" w:rsidRDefault="00D8156C" w:rsidP="00D8156C">
            <w:pPr>
              <w:spacing w:after="0" w:line="240" w:lineRule="auto"/>
              <w:jc w:val="center"/>
            </w:pPr>
            <w:r w:rsidRPr="00000EB9">
              <w:t>Ответственный исполнитель</w:t>
            </w:r>
          </w:p>
        </w:tc>
      </w:tr>
      <w:tr w:rsidR="00D8156C" w:rsidRPr="00C002EF" w:rsidTr="002F5954">
        <w:trPr>
          <w:jc w:val="center"/>
        </w:trPr>
        <w:tc>
          <w:tcPr>
            <w:tcW w:w="3544" w:type="dxa"/>
          </w:tcPr>
          <w:p w:rsidR="00D8156C" w:rsidRDefault="00D8156C" w:rsidP="00D8156C">
            <w:pPr>
              <w:spacing w:after="0" w:line="240" w:lineRule="auto"/>
              <w:jc w:val="both"/>
            </w:pPr>
            <w:r>
              <w:lastRenderedPageBreak/>
              <w:t xml:space="preserve">Долгосрочная целевая муниципальная программа </w:t>
            </w:r>
            <w:r w:rsidRPr="00000EB9">
              <w:t xml:space="preserve">«Профилактика терроризма </w:t>
            </w:r>
            <w:r>
              <w:t xml:space="preserve">и экстремизма на территории  «Егоровск»   на 2015-2017 годы» (действующая) </w:t>
            </w:r>
          </w:p>
          <w:p w:rsidR="00D8156C" w:rsidRPr="00000EB9" w:rsidRDefault="00D8156C" w:rsidP="00D8156C">
            <w:pPr>
              <w:spacing w:after="0" w:line="240" w:lineRule="auto"/>
            </w:pPr>
            <w:r>
              <w:t>в перспективе на 2018-2022 годы</w:t>
            </w:r>
          </w:p>
        </w:tc>
        <w:tc>
          <w:tcPr>
            <w:tcW w:w="1867" w:type="dxa"/>
          </w:tcPr>
          <w:p w:rsidR="00D8156C" w:rsidRDefault="00D8156C" w:rsidP="00D8156C">
            <w:pPr>
              <w:spacing w:after="0" w:line="240" w:lineRule="auto"/>
              <w:jc w:val="center"/>
            </w:pPr>
            <w:r w:rsidRPr="00000EB9">
              <w:t>2015-2017</w:t>
            </w: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Pr="00000EB9" w:rsidRDefault="00D8156C" w:rsidP="00D8156C">
            <w:pPr>
              <w:spacing w:after="0" w:line="240" w:lineRule="auto"/>
              <w:jc w:val="center"/>
            </w:pPr>
            <w:r>
              <w:t>2018-2022</w:t>
            </w:r>
          </w:p>
        </w:tc>
        <w:tc>
          <w:tcPr>
            <w:tcW w:w="1986" w:type="dxa"/>
          </w:tcPr>
          <w:p w:rsidR="00D8156C" w:rsidRDefault="00D8156C" w:rsidP="00D8156C">
            <w:pPr>
              <w:spacing w:after="0" w:line="240" w:lineRule="auto"/>
              <w:jc w:val="center"/>
            </w:pPr>
            <w:r>
              <w:t>4,0</w:t>
            </w: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Pr="00000EB9" w:rsidRDefault="00D8156C" w:rsidP="00D8156C">
            <w:pPr>
              <w:spacing w:after="0" w:line="240" w:lineRule="auto"/>
              <w:jc w:val="center"/>
            </w:pPr>
            <w:r>
              <w:t>4,0</w:t>
            </w:r>
          </w:p>
        </w:tc>
        <w:tc>
          <w:tcPr>
            <w:tcW w:w="2317" w:type="dxa"/>
          </w:tcPr>
          <w:p w:rsidR="00D8156C" w:rsidRDefault="00D8156C" w:rsidP="00D8156C">
            <w:pPr>
              <w:spacing w:after="0" w:line="240" w:lineRule="auto"/>
              <w:jc w:val="center"/>
            </w:pPr>
            <w:r w:rsidRPr="00000EB9">
              <w:t>Администрация Поселения</w:t>
            </w: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Default="00D8156C" w:rsidP="00D8156C">
            <w:pPr>
              <w:spacing w:after="0" w:line="240" w:lineRule="auto"/>
              <w:jc w:val="center"/>
            </w:pPr>
          </w:p>
          <w:p w:rsidR="00D8156C" w:rsidRPr="00000EB9" w:rsidRDefault="00D8156C" w:rsidP="00D8156C">
            <w:pPr>
              <w:spacing w:after="0" w:line="240" w:lineRule="auto"/>
              <w:jc w:val="center"/>
            </w:pPr>
            <w:r w:rsidRPr="00000EB9">
              <w:t>Администрация Поселения</w:t>
            </w:r>
          </w:p>
        </w:tc>
      </w:tr>
      <w:tr w:rsidR="00D8156C" w:rsidRPr="00B42F05" w:rsidTr="002F5954">
        <w:trPr>
          <w:jc w:val="center"/>
        </w:trPr>
        <w:tc>
          <w:tcPr>
            <w:tcW w:w="3544" w:type="dxa"/>
          </w:tcPr>
          <w:p w:rsidR="00D8156C" w:rsidRDefault="00D8156C" w:rsidP="00D8156C">
            <w:pPr>
              <w:spacing w:after="0" w:line="240" w:lineRule="auto"/>
              <w:jc w:val="both"/>
            </w:pPr>
            <w:r>
              <w:t>«Программа комплексного развития систем коммунальной инфраструктуры муниципального образования «Егоровск» на период 2019-</w:t>
            </w:r>
            <w:smartTag w:uri="urn:schemas-microsoft-com:office:smarttags" w:element="metricconverter">
              <w:smartTagPr>
                <w:attr w:name="ProductID" w:val="0,581 м"/>
              </w:smartTagPr>
              <w:r>
                <w:t>2032 г</w:t>
              </w:r>
            </w:smartTag>
            <w:r>
              <w:t>.г.</w:t>
            </w:r>
          </w:p>
          <w:p w:rsidR="00D8156C" w:rsidRDefault="00D8156C" w:rsidP="00D8156C">
            <w:pPr>
              <w:spacing w:after="0" w:line="240" w:lineRule="auto"/>
              <w:jc w:val="both"/>
            </w:pPr>
          </w:p>
        </w:tc>
        <w:tc>
          <w:tcPr>
            <w:tcW w:w="1867" w:type="dxa"/>
          </w:tcPr>
          <w:p w:rsidR="00D8156C" w:rsidRDefault="00D8156C" w:rsidP="00D8156C">
            <w:pPr>
              <w:spacing w:after="0" w:line="240" w:lineRule="auto"/>
              <w:jc w:val="center"/>
            </w:pPr>
            <w:r>
              <w:t>2017-2022</w:t>
            </w:r>
          </w:p>
        </w:tc>
        <w:tc>
          <w:tcPr>
            <w:tcW w:w="1986" w:type="dxa"/>
          </w:tcPr>
          <w:p w:rsidR="00D8156C" w:rsidRDefault="00D8156C" w:rsidP="00D8156C">
            <w:pPr>
              <w:spacing w:after="0" w:line="240" w:lineRule="auto"/>
              <w:jc w:val="center"/>
            </w:pPr>
            <w:r>
              <w:t>33509,0</w:t>
            </w:r>
          </w:p>
        </w:tc>
        <w:tc>
          <w:tcPr>
            <w:tcW w:w="2317" w:type="dxa"/>
          </w:tcPr>
          <w:p w:rsidR="00D8156C" w:rsidRPr="00000EB9" w:rsidRDefault="00D8156C" w:rsidP="00D8156C">
            <w:pPr>
              <w:spacing w:after="0" w:line="240" w:lineRule="auto"/>
              <w:jc w:val="center"/>
            </w:pPr>
            <w:r w:rsidRPr="00000EB9">
              <w:t>Администрация Посел</w:t>
            </w:r>
            <w:r>
              <w:t>ения</w:t>
            </w:r>
            <w:r w:rsidRPr="00000EB9">
              <w:t xml:space="preserve"> </w:t>
            </w:r>
            <w:r>
              <w:t xml:space="preserve">      </w:t>
            </w:r>
          </w:p>
        </w:tc>
      </w:tr>
    </w:tbl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  <w:r>
        <w:t xml:space="preserve">        Долгосрочная целевая муниципальная программа </w:t>
      </w:r>
      <w:r w:rsidRPr="00000EB9">
        <w:t xml:space="preserve">«Профилактика терроризма </w:t>
      </w:r>
      <w:r>
        <w:t xml:space="preserve">и экстремизма на территории  «Егоровск»  принята с целью совершенствования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 направленности, усиления мер защиты населения.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</w:t>
      </w:r>
      <w:r w:rsidRPr="00FE62CC">
        <w:t>«Программа комплексного развития систем коммунальной инфраструктуры муниципального образования «Егоровск»</w:t>
      </w:r>
      <w:r>
        <w:t xml:space="preserve"> на период 2019</w:t>
      </w:r>
      <w:r w:rsidRPr="00FE62CC">
        <w:t>-</w:t>
      </w:r>
      <w:smartTag w:uri="urn:schemas-microsoft-com:office:smarttags" w:element="metricconverter">
        <w:smartTagPr>
          <w:attr w:name="ProductID" w:val="0,581 м"/>
        </w:smartTagPr>
        <w:r w:rsidRPr="00FE62CC">
          <w:t>2032</w:t>
        </w:r>
        <w:r>
          <w:t xml:space="preserve"> </w:t>
        </w:r>
        <w:r w:rsidRPr="00FE62CC">
          <w:t>г</w:t>
        </w:r>
      </w:smartTag>
      <w:r>
        <w:t>.</w:t>
      </w:r>
      <w:r w:rsidRPr="00FE62CC">
        <w:t>г</w:t>
      </w:r>
      <w:r>
        <w:t>. позволит устранить проблемы:</w:t>
      </w:r>
    </w:p>
    <w:p w:rsidR="00D8156C" w:rsidRDefault="00D8156C" w:rsidP="00D8156C">
      <w:pPr>
        <w:spacing w:after="0" w:line="240" w:lineRule="auto"/>
        <w:jc w:val="both"/>
      </w:pPr>
      <w:r w:rsidRPr="00FD184D">
        <w:t>- увеличение среднемесячную заработную плату работников всех видов деятельности</w:t>
      </w:r>
    </w:p>
    <w:p w:rsidR="00D8156C" w:rsidRDefault="00D8156C" w:rsidP="00D8156C">
      <w:pPr>
        <w:spacing w:after="0" w:line="240" w:lineRule="auto"/>
        <w:jc w:val="both"/>
      </w:pPr>
      <w:r w:rsidRPr="00FD184D">
        <w:t>- увеличить объем отгруженных товаров собственного производства, выполнение работ и услуг собственными силами</w:t>
      </w:r>
    </w:p>
    <w:p w:rsidR="00D8156C" w:rsidRDefault="00D8156C" w:rsidP="00D8156C">
      <w:pPr>
        <w:spacing w:after="0" w:line="240" w:lineRule="auto"/>
        <w:jc w:val="both"/>
      </w:pPr>
      <w:r w:rsidRPr="00FD184D">
        <w:t>- увеличить производство и распределение тепловой энергии и воды за счет снижения потерь</w:t>
      </w:r>
    </w:p>
    <w:p w:rsidR="00D8156C" w:rsidRPr="0020773D" w:rsidRDefault="00D8156C" w:rsidP="00D8156C">
      <w:pPr>
        <w:spacing w:after="0" w:line="240" w:lineRule="auto"/>
        <w:jc w:val="both"/>
        <w:rPr>
          <w:color w:val="FF0000"/>
          <w:szCs w:val="28"/>
        </w:rPr>
      </w:pPr>
      <w:r w:rsidRPr="00FD184D">
        <w:t>- повысить собственные доходы консолидированного бюджета поселения</w:t>
      </w:r>
    </w:p>
    <w:p w:rsidR="00D8156C" w:rsidRDefault="00D8156C" w:rsidP="00D8156C">
      <w:pPr>
        <w:spacing w:after="0" w:line="240" w:lineRule="auto"/>
        <w:jc w:val="both"/>
        <w:rPr>
          <w:color w:val="FF0000"/>
          <w:szCs w:val="28"/>
        </w:rPr>
      </w:pPr>
    </w:p>
    <w:p w:rsidR="00D8156C" w:rsidRDefault="00D8156C" w:rsidP="00D8156C">
      <w:pPr>
        <w:spacing w:after="0" w:line="240" w:lineRule="auto"/>
        <w:jc w:val="both"/>
        <w:rPr>
          <w:color w:val="FF0000"/>
          <w:szCs w:val="28"/>
        </w:rPr>
      </w:pPr>
    </w:p>
    <w:p w:rsidR="00D8156C" w:rsidRDefault="00D8156C" w:rsidP="00D8156C">
      <w:pPr>
        <w:spacing w:after="0" w:line="240" w:lineRule="auto"/>
        <w:jc w:val="both"/>
        <w:rPr>
          <w:color w:val="FF0000"/>
          <w:szCs w:val="28"/>
        </w:rPr>
      </w:pPr>
    </w:p>
    <w:p w:rsidR="00D8156C" w:rsidRPr="00B6414B" w:rsidRDefault="00D8156C" w:rsidP="00D8156C">
      <w:pPr>
        <w:spacing w:after="0" w:line="240" w:lineRule="auto"/>
        <w:jc w:val="both"/>
        <w:rPr>
          <w:color w:val="FF0000"/>
        </w:rPr>
      </w:pPr>
    </w:p>
    <w:p w:rsidR="00D8156C" w:rsidRPr="00D254B9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D254B9">
        <w:rPr>
          <w:b/>
          <w:bCs/>
          <w:sz w:val="28"/>
          <w:szCs w:val="28"/>
        </w:rPr>
        <w:t>Резервы</w:t>
      </w:r>
      <w:r>
        <w:rPr>
          <w:b/>
          <w:bCs/>
          <w:sz w:val="28"/>
          <w:szCs w:val="28"/>
        </w:rPr>
        <w:t xml:space="preserve"> </w:t>
      </w:r>
      <w:r w:rsidRPr="00D254B9">
        <w:rPr>
          <w:b/>
          <w:bCs/>
          <w:sz w:val="28"/>
          <w:szCs w:val="28"/>
        </w:rPr>
        <w:t>(ресурсы) социально-экономического развития поселения.</w:t>
      </w:r>
    </w:p>
    <w:p w:rsidR="00D8156C" w:rsidRDefault="00D8156C" w:rsidP="00D8156C">
      <w:pPr>
        <w:spacing w:after="0" w:line="240" w:lineRule="auto"/>
        <w:jc w:val="center"/>
        <w:rPr>
          <w:b/>
          <w:bCs/>
        </w:rPr>
      </w:pPr>
    </w:p>
    <w:p w:rsidR="00D8156C" w:rsidRPr="00E37616" w:rsidRDefault="00D8156C" w:rsidP="00D8156C">
      <w:pPr>
        <w:pStyle w:val="Default"/>
        <w:jc w:val="both"/>
      </w:pPr>
      <w:r>
        <w:t xml:space="preserve">           </w:t>
      </w:r>
      <w:r w:rsidRPr="00E37616">
        <w:t>Территория  в г</w:t>
      </w:r>
      <w:r>
        <w:t>раницах муниципального образова</w:t>
      </w:r>
      <w:r w:rsidRPr="00E37616">
        <w:t>ния, установленных в соответствии с законом Иркутской области от 02.12.2004 г. № 67-оз «О статусе и границах муницип</w:t>
      </w:r>
      <w:r>
        <w:t>альных образований Аларского</w:t>
      </w:r>
      <w:r w:rsidRPr="00E37616">
        <w:t xml:space="preserve"> района Иркутской области», составл</w:t>
      </w:r>
      <w:r>
        <w:t xml:space="preserve">яет </w:t>
      </w:r>
      <w:smartTag w:uri="urn:schemas-microsoft-com:office:smarttags" w:element="metricconverter">
        <w:smartTagPr>
          <w:attr w:name="ProductID" w:val="0,581 м"/>
        </w:smartTagPr>
        <w:r w:rsidRPr="00192FDF">
          <w:t>13090 га</w:t>
        </w:r>
      </w:smartTag>
      <w:r w:rsidRPr="00192FDF">
        <w:t>.</w:t>
      </w:r>
      <w:r>
        <w:t xml:space="preserve"> </w:t>
      </w:r>
      <w:r w:rsidRPr="00E37616">
        <w:t xml:space="preserve"> </w:t>
      </w:r>
    </w:p>
    <w:p w:rsidR="00D8156C" w:rsidRPr="00197D7A" w:rsidRDefault="00D8156C" w:rsidP="00D8156C">
      <w:pPr>
        <w:pStyle w:val="Default"/>
        <w:ind w:firstLine="644"/>
        <w:jc w:val="both"/>
      </w:pPr>
      <w:r w:rsidRPr="00197D7A">
        <w:t>В обозримой перспективе экономика территории МО «Егоровск» будет  ориентирована на се</w:t>
      </w:r>
      <w:r>
        <w:t>льскохозяйственное производство</w:t>
      </w:r>
      <w:r w:rsidRPr="00197D7A">
        <w:t>.</w:t>
      </w:r>
    </w:p>
    <w:p w:rsidR="00D8156C" w:rsidRPr="00E37616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color w:val="000000"/>
        </w:rPr>
        <w:t xml:space="preserve">          </w:t>
      </w:r>
      <w:r w:rsidRPr="00E37616">
        <w:t xml:space="preserve">В границах </w:t>
      </w:r>
      <w:r>
        <w:t xml:space="preserve">«Егоровск» имеются </w:t>
      </w:r>
      <w:r w:rsidRPr="00E37616">
        <w:t xml:space="preserve"> земельные ресурсы, пригодные для развития </w:t>
      </w:r>
      <w:r w:rsidRPr="00DC4480">
        <w:rPr>
          <w:bCs/>
        </w:rPr>
        <w:t>сельского хозяйства</w:t>
      </w:r>
      <w:r w:rsidRPr="00DC4480">
        <w:t xml:space="preserve">. </w:t>
      </w:r>
    </w:p>
    <w:p w:rsidR="00D8156C" w:rsidRDefault="00D8156C" w:rsidP="00D8156C">
      <w:pPr>
        <w:pStyle w:val="Default"/>
        <w:jc w:val="both"/>
      </w:pPr>
      <w:r>
        <w:t xml:space="preserve">          </w:t>
      </w:r>
      <w:r w:rsidRPr="00E37616">
        <w:t>Развитие данной отрасли экономики</w:t>
      </w:r>
      <w:r>
        <w:t xml:space="preserve"> предполагается создание кресть</w:t>
      </w:r>
      <w:r w:rsidRPr="00E37616">
        <w:t>янско-фермерских хозяйств, восстановление посевных пло</w:t>
      </w:r>
      <w:r>
        <w:t>щадей и разве</w:t>
      </w:r>
      <w:r w:rsidRPr="00E37616">
        <w:t xml:space="preserve">дение крупного рогатого скота для обеспечения потребностей жителей территории. </w:t>
      </w:r>
      <w:r>
        <w:t>Числен</w:t>
      </w:r>
      <w:r w:rsidRPr="00E37616">
        <w:t xml:space="preserve">ность кадров сельского хозяйства на I очередь генерального плана учитывается в размере 0,01 тыс. чел., на расчетный срок – 0,03 тыс. чел. </w:t>
      </w:r>
    </w:p>
    <w:p w:rsidR="00D8156C" w:rsidRPr="00FE44DB" w:rsidRDefault="00D8156C" w:rsidP="00D8156C">
      <w:pPr>
        <w:pStyle w:val="af"/>
        <w:ind w:firstLine="284"/>
        <w:jc w:val="both"/>
        <w:rPr>
          <w:b/>
        </w:rPr>
      </w:pPr>
      <w:r>
        <w:t xml:space="preserve">     </w:t>
      </w:r>
    </w:p>
    <w:p w:rsidR="00D8156C" w:rsidRPr="007D4BB5" w:rsidRDefault="00D8156C" w:rsidP="00D8156C">
      <w:pPr>
        <w:pStyle w:val="Default"/>
        <w:ind w:firstLine="708"/>
        <w:jc w:val="both"/>
        <w:rPr>
          <w:b/>
        </w:rPr>
      </w:pPr>
    </w:p>
    <w:p w:rsidR="00D8156C" w:rsidRPr="00D254B9" w:rsidRDefault="00D8156C" w:rsidP="00D8156C">
      <w:pPr>
        <w:pStyle w:val="Default"/>
        <w:numPr>
          <w:ilvl w:val="0"/>
          <w:numId w:val="12"/>
        </w:numPr>
        <w:jc w:val="center"/>
        <w:rPr>
          <w:b/>
          <w:bCs/>
          <w:sz w:val="28"/>
          <w:szCs w:val="28"/>
        </w:rPr>
      </w:pPr>
      <w:r w:rsidRPr="00D254B9">
        <w:rPr>
          <w:b/>
          <w:bCs/>
          <w:sz w:val="28"/>
          <w:szCs w:val="28"/>
        </w:rPr>
        <w:t>Цели, задачи и система программных мероприятий, направленных на решение проблемных вопросов в среднесрочной перспективе с учетом имеющихся ресурсов.</w:t>
      </w:r>
    </w:p>
    <w:p w:rsidR="00D8156C" w:rsidRDefault="00D8156C" w:rsidP="00D8156C">
      <w:pPr>
        <w:spacing w:after="0" w:line="240" w:lineRule="auto"/>
        <w:rPr>
          <w:b/>
          <w:bCs/>
          <w:sz w:val="28"/>
          <w:szCs w:val="28"/>
        </w:rPr>
      </w:pPr>
    </w:p>
    <w:p w:rsidR="00D8156C" w:rsidRDefault="00D8156C" w:rsidP="00D8156C">
      <w:pPr>
        <w:spacing w:after="0" w:line="240" w:lineRule="auto"/>
        <w:jc w:val="both"/>
      </w:pPr>
      <w:r>
        <w:t xml:space="preserve">           Основой стратегии на муниципальном уровне будут выступать муниципальные стратегии. Важно то, что муниципальные стратегии определяют не только приоритеты и цели развития муниципального образования, но и результаты  использования бюджетных средств, организуют эффективность бюджетных расходов.</w:t>
      </w:r>
    </w:p>
    <w:p w:rsidR="00D8156C" w:rsidRPr="003961C0" w:rsidRDefault="00D8156C" w:rsidP="00D8156C">
      <w:pPr>
        <w:spacing w:after="0" w:line="240" w:lineRule="auto"/>
        <w:jc w:val="both"/>
      </w:pPr>
      <w:r w:rsidRPr="003961C0">
        <w:t xml:space="preserve">           В настоящее время главной нашей задачей является разработка и реализация муниципальных программ, которые служат основой стратегии социально-экономического развития муниципального образования  «Егоровск» на 2019-2030 годы».</w:t>
      </w:r>
    </w:p>
    <w:p w:rsidR="00D8156C" w:rsidRPr="00FE0F29" w:rsidRDefault="00D8156C" w:rsidP="00D8156C">
      <w:pPr>
        <w:pStyle w:val="af"/>
        <w:ind w:firstLine="284"/>
        <w:jc w:val="both"/>
        <w:rPr>
          <w:color w:val="000000"/>
        </w:rPr>
      </w:pPr>
      <w:r>
        <w:t xml:space="preserve">Главная цель работы администрации  «Егоровск» – </w:t>
      </w:r>
      <w:r w:rsidRPr="00FE0F29">
        <w:rPr>
          <w:color w:val="000000"/>
        </w:rPr>
        <w:t xml:space="preserve">создание условий для повышения качества жизни населения муниципального образования на основе устойчивого развития экономики и дальнейшего развития социальной сферы.          </w:t>
      </w:r>
    </w:p>
    <w:p w:rsidR="00D8156C" w:rsidRDefault="00D8156C" w:rsidP="00D8156C">
      <w:pPr>
        <w:spacing w:after="0" w:line="240" w:lineRule="auto"/>
        <w:jc w:val="both"/>
      </w:pPr>
      <w:r>
        <w:lastRenderedPageBreak/>
        <w:t xml:space="preserve">           Для реализации поставленной цели необходимо решить следующие основные задачи по социально-экономическому развитию МО «Егоровск»: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  <w:r w:rsidRPr="00D604D7">
        <w:rPr>
          <w:b/>
          <w:color w:val="000000"/>
        </w:rPr>
        <w:t>ЗАДАЧА:</w:t>
      </w:r>
      <w:r w:rsidRPr="00D604D7">
        <w:rPr>
          <w:color w:val="000000"/>
        </w:rPr>
        <w:t xml:space="preserve">  </w:t>
      </w:r>
      <w:r w:rsidRPr="00D604D7">
        <w:rPr>
          <w:b/>
          <w:color w:val="000000"/>
        </w:rPr>
        <w:t>Содействие в развитии муниципальных учреждений образования, здравоохранения и культуры.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  <w:r>
        <w:t xml:space="preserve"> </w:t>
      </w:r>
      <w:proofErr w:type="spellStart"/>
      <w:r w:rsidRPr="00A45BAC">
        <w:rPr>
          <w:b/>
        </w:rPr>
        <w:t>Здравохранение</w:t>
      </w:r>
      <w:proofErr w:type="spellEnd"/>
      <w:r w:rsidRPr="00A45BAC">
        <w:rPr>
          <w:b/>
        </w:rPr>
        <w:t xml:space="preserve"> </w:t>
      </w:r>
      <w:r>
        <w:t xml:space="preserve">                             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П</w:t>
      </w:r>
      <w:r w:rsidRPr="00D604D7">
        <w:rPr>
          <w:color w:val="000000"/>
        </w:rPr>
        <w:t>роведение профилактической работы с населением по предупреждению заболеваний;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П</w:t>
      </w:r>
      <w:r w:rsidRPr="00D604D7">
        <w:rPr>
          <w:color w:val="000000"/>
        </w:rPr>
        <w:t>роведение профилактическую работу о необходимости профилактических прививок;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С</w:t>
      </w:r>
      <w:r w:rsidRPr="00D604D7">
        <w:rPr>
          <w:color w:val="000000"/>
        </w:rPr>
        <w:t>одействие в диспансеризации населения.</w:t>
      </w:r>
    </w:p>
    <w:p w:rsidR="00D8156C" w:rsidRDefault="00D8156C" w:rsidP="00D8156C">
      <w:pPr>
        <w:spacing w:after="0" w:line="240" w:lineRule="auto"/>
        <w:jc w:val="both"/>
      </w:pPr>
      <w:r w:rsidRPr="00A45BAC">
        <w:t xml:space="preserve">Образование </w:t>
      </w:r>
      <w:r>
        <w:t>– ремонт ограждения вокруг  средней  школы в с. Егоровск</w:t>
      </w:r>
      <w:proofErr w:type="gramStart"/>
      <w:r>
        <w:t xml:space="preserve"> ,</w:t>
      </w:r>
      <w:proofErr w:type="gramEnd"/>
    </w:p>
    <w:p w:rsidR="00D8156C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 Оказывать содействие в привлечении в сферу образования молодых специалистов</w:t>
      </w:r>
    </w:p>
    <w:p w:rsidR="00D8156C" w:rsidRDefault="00D8156C" w:rsidP="00D8156C">
      <w:pPr>
        <w:spacing w:after="0" w:line="240" w:lineRule="auto"/>
        <w:jc w:val="both"/>
      </w:pPr>
      <w:r w:rsidRPr="00D604D7">
        <w:rPr>
          <w:color w:val="000000"/>
        </w:rPr>
        <w:t>Оказывать  содействие в создании условий для развития физической культуры и спорта в образовательных учреждениях.</w:t>
      </w:r>
    </w:p>
    <w:p w:rsidR="00D8156C" w:rsidRPr="00A45BAC" w:rsidRDefault="00D8156C" w:rsidP="00D8156C">
      <w:pPr>
        <w:spacing w:after="0" w:line="240" w:lineRule="auto"/>
        <w:jc w:val="both"/>
        <w:rPr>
          <w:b/>
        </w:rPr>
      </w:pPr>
      <w:r w:rsidRPr="00A45BAC">
        <w:rPr>
          <w:b/>
        </w:rPr>
        <w:t>Культура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Проведение культурно-массовых мероприятий, направленных на возрождение духовности, нравственности и патриотизма, формирование здорового образа жизни и эстетическое воспитание подрастающего поколения;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ЗАДАЧА: Улучшение экологического состояния, благоустройство и озеленение территории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1.  </w:t>
      </w:r>
      <w:r>
        <w:rPr>
          <w:color w:val="000000"/>
        </w:rPr>
        <w:t>П</w:t>
      </w:r>
      <w:r w:rsidRPr="00D604D7">
        <w:rPr>
          <w:color w:val="000000"/>
        </w:rPr>
        <w:t>риведение в порядок уличных фасадов, их окраска;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2. </w:t>
      </w:r>
      <w:r>
        <w:rPr>
          <w:color w:val="000000"/>
        </w:rPr>
        <w:t xml:space="preserve"> О</w:t>
      </w:r>
      <w:r w:rsidRPr="00D604D7">
        <w:rPr>
          <w:color w:val="000000"/>
        </w:rPr>
        <w:t xml:space="preserve">зеленение  </w:t>
      </w:r>
      <w:r>
        <w:rPr>
          <w:color w:val="000000"/>
        </w:rPr>
        <w:t>улиц</w:t>
      </w:r>
      <w:proofErr w:type="gramStart"/>
      <w:r>
        <w:rPr>
          <w:color w:val="000000"/>
        </w:rPr>
        <w:t xml:space="preserve"> ;</w:t>
      </w:r>
      <w:proofErr w:type="gramEnd"/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3. </w:t>
      </w:r>
      <w:r>
        <w:rPr>
          <w:color w:val="000000"/>
        </w:rPr>
        <w:t xml:space="preserve"> С</w:t>
      </w:r>
      <w:r w:rsidRPr="00D604D7">
        <w:rPr>
          <w:color w:val="000000"/>
        </w:rPr>
        <w:t>одержание мест общего пользования и мест захоронения в надлежащем состоянии;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4. О</w:t>
      </w:r>
      <w:r w:rsidRPr="00D604D7">
        <w:rPr>
          <w:color w:val="000000"/>
        </w:rPr>
        <w:t>рганизация сбора, вывоза бытовых отходов и мусора, заключение договоров с обслуживающей организацией на вывоз ТБО в частном секторе, установка контейнеров, согласно нормативам и санитарным пр</w:t>
      </w:r>
      <w:r>
        <w:rPr>
          <w:color w:val="000000"/>
        </w:rPr>
        <w:t>авилам;</w:t>
      </w:r>
      <w:r w:rsidRPr="00D604D7">
        <w:rPr>
          <w:color w:val="000000"/>
        </w:rPr>
        <w:t xml:space="preserve">  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5. </w:t>
      </w:r>
      <w:r>
        <w:rPr>
          <w:color w:val="000000"/>
        </w:rPr>
        <w:t>Л</w:t>
      </w:r>
      <w:r w:rsidRPr="00D604D7">
        <w:rPr>
          <w:color w:val="000000"/>
        </w:rPr>
        <w:t xml:space="preserve">иквидация всех стихийных свалок в поселении, </w:t>
      </w:r>
      <w:r>
        <w:rPr>
          <w:color w:val="000000"/>
        </w:rPr>
        <w:t>с последующей их рекультивацией;</w:t>
      </w:r>
      <w:r w:rsidRPr="00D604D7">
        <w:rPr>
          <w:color w:val="000000"/>
        </w:rPr>
        <w:t xml:space="preserve"> 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6. </w:t>
      </w:r>
      <w:r>
        <w:rPr>
          <w:color w:val="000000"/>
        </w:rPr>
        <w:t>В</w:t>
      </w:r>
      <w:r w:rsidRPr="00D604D7">
        <w:rPr>
          <w:color w:val="000000"/>
        </w:rPr>
        <w:t>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</w:t>
      </w:r>
      <w:r>
        <w:rPr>
          <w:color w:val="000000"/>
        </w:rPr>
        <w:t>ии населенных пунктов поселения;</w:t>
      </w:r>
      <w:r w:rsidRPr="00D604D7">
        <w:rPr>
          <w:color w:val="000000"/>
        </w:rPr>
        <w:t xml:space="preserve"> 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7. </w:t>
      </w:r>
      <w:r>
        <w:rPr>
          <w:color w:val="000000"/>
        </w:rPr>
        <w:t>П</w:t>
      </w:r>
      <w:r w:rsidRPr="00D604D7">
        <w:rPr>
          <w:color w:val="000000"/>
        </w:rPr>
        <w:t xml:space="preserve">рофилактические противопожарные мероприятия; 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8. </w:t>
      </w:r>
      <w:r>
        <w:rPr>
          <w:color w:val="000000"/>
        </w:rPr>
        <w:t>П</w:t>
      </w:r>
      <w:r w:rsidRPr="00D604D7">
        <w:rPr>
          <w:color w:val="000000"/>
        </w:rPr>
        <w:t>редупреждение (профилактика) вспышек массового размножения и распространения вредных насекомых и болезней;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9. </w:t>
      </w:r>
      <w:r>
        <w:rPr>
          <w:color w:val="000000"/>
        </w:rPr>
        <w:t>П</w:t>
      </w:r>
      <w:r w:rsidRPr="00D604D7">
        <w:rPr>
          <w:color w:val="000000"/>
        </w:rPr>
        <w:t xml:space="preserve">реподавание основ экологических знаний в образовательных учреждениях; 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10. </w:t>
      </w:r>
      <w:r>
        <w:rPr>
          <w:color w:val="000000"/>
        </w:rPr>
        <w:t>Р</w:t>
      </w:r>
      <w:r w:rsidRPr="00D604D7">
        <w:rPr>
          <w:color w:val="000000"/>
        </w:rPr>
        <w:t xml:space="preserve">аспространение экологических знаний через средства массовой информации, учреждения культуры; </w:t>
      </w:r>
    </w:p>
    <w:p w:rsidR="00D8156C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 xml:space="preserve">11. </w:t>
      </w:r>
      <w:r>
        <w:rPr>
          <w:color w:val="000000"/>
        </w:rPr>
        <w:t>С</w:t>
      </w:r>
      <w:r w:rsidRPr="00D604D7">
        <w:rPr>
          <w:color w:val="000000"/>
        </w:rPr>
        <w:t xml:space="preserve">оздание внутрипоселковых систем озеленения общего пользования и специального назначения. </w:t>
      </w:r>
    </w:p>
    <w:p w:rsidR="00D8156C" w:rsidRDefault="00D8156C" w:rsidP="00D8156C">
      <w:pPr>
        <w:spacing w:after="0" w:line="240" w:lineRule="auto"/>
        <w:jc w:val="both"/>
        <w:rPr>
          <w:b/>
          <w:color w:val="000000"/>
        </w:rPr>
      </w:pPr>
    </w:p>
    <w:p w:rsidR="00D8156C" w:rsidRDefault="00D8156C" w:rsidP="00D8156C">
      <w:pPr>
        <w:spacing w:after="0" w:line="240" w:lineRule="auto"/>
        <w:jc w:val="both"/>
        <w:rPr>
          <w:b/>
          <w:color w:val="000000"/>
        </w:rPr>
      </w:pPr>
    </w:p>
    <w:p w:rsidR="00D8156C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ЗАДАЧ</w:t>
      </w:r>
      <w:r>
        <w:rPr>
          <w:b/>
          <w:color w:val="000000"/>
        </w:rPr>
        <w:t>А</w:t>
      </w:r>
      <w:r w:rsidRPr="00D604D7">
        <w:rPr>
          <w:b/>
          <w:color w:val="000000"/>
        </w:rPr>
        <w:t>: Содержание  дорог местного значения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>1.</w:t>
      </w:r>
      <w:r>
        <w:rPr>
          <w:color w:val="000000"/>
        </w:rPr>
        <w:t xml:space="preserve"> </w:t>
      </w:r>
      <w:r w:rsidRPr="00D604D7">
        <w:rPr>
          <w:color w:val="000000"/>
        </w:rPr>
        <w:t>Ремонт авто</w:t>
      </w:r>
      <w:r>
        <w:rPr>
          <w:color w:val="000000"/>
        </w:rPr>
        <w:t>мобильных дорог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>2.</w:t>
      </w:r>
      <w:r>
        <w:rPr>
          <w:color w:val="000000"/>
        </w:rPr>
        <w:t xml:space="preserve"> С</w:t>
      </w:r>
      <w:r w:rsidRPr="00D604D7">
        <w:rPr>
          <w:color w:val="000000"/>
        </w:rPr>
        <w:t>одержание автомобильных дорог и сооружений на них;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ЗАДАЧА: Организация транспортного обслуживания населения,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обеспечение услугами связи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>Обеспечение доступа населенных пунктов к стационарной телефонной сети;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>Обеспечение доступа населенных пунктов к мобильной телефонной сети;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>Увеличение доступа сети интернет для жителей поселения.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 xml:space="preserve"> ЗАДАЧА: Обеспечение противопожарной безопасности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>1.</w:t>
      </w:r>
      <w:r>
        <w:rPr>
          <w:color w:val="000000"/>
        </w:rPr>
        <w:t xml:space="preserve"> </w:t>
      </w:r>
      <w:r w:rsidRPr="00D604D7">
        <w:rPr>
          <w:color w:val="000000"/>
        </w:rPr>
        <w:t>Установка  и содержание пожарной сигнализации</w:t>
      </w:r>
      <w:r>
        <w:rPr>
          <w:color w:val="000000"/>
        </w:rPr>
        <w:t>;</w:t>
      </w:r>
    </w:p>
    <w:p w:rsidR="00D8156C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>2.</w:t>
      </w:r>
      <w:r>
        <w:rPr>
          <w:color w:val="000000"/>
        </w:rPr>
        <w:t>Опашка населенных пунктов для обеспечения пожарной безопасности;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D604D7">
        <w:rPr>
          <w:color w:val="000000"/>
        </w:rPr>
        <w:t>Обеспечение пожарной безопасности территории и безопасности граждан.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ЗАДАЧА: </w:t>
      </w:r>
      <w:r w:rsidRPr="00D604D7">
        <w:rPr>
          <w:b/>
          <w:color w:val="000000"/>
        </w:rPr>
        <w:t>Создание условий для развития малого предпринимательства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МЕРОПРИЯТИЕ: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>1.</w:t>
      </w:r>
      <w:r>
        <w:rPr>
          <w:color w:val="000000"/>
        </w:rPr>
        <w:t xml:space="preserve"> </w:t>
      </w:r>
      <w:r w:rsidRPr="00D604D7">
        <w:rPr>
          <w:color w:val="000000"/>
        </w:rPr>
        <w:t>Расширение сферы деятельности субъектов малого предпринимательства;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lastRenderedPageBreak/>
        <w:t>2.</w:t>
      </w:r>
      <w:r>
        <w:rPr>
          <w:color w:val="000000"/>
        </w:rPr>
        <w:t xml:space="preserve"> </w:t>
      </w:r>
      <w:r w:rsidRPr="00D604D7">
        <w:rPr>
          <w:color w:val="000000"/>
        </w:rPr>
        <w:t>Оказание информационно-консультативной поддержки начинающим предпринимателям;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 w:rsidRPr="00D604D7">
        <w:rPr>
          <w:color w:val="000000"/>
        </w:rPr>
        <w:t>3.</w:t>
      </w:r>
      <w:r>
        <w:rPr>
          <w:color w:val="000000"/>
        </w:rPr>
        <w:t xml:space="preserve"> </w:t>
      </w:r>
      <w:r w:rsidRPr="00D604D7">
        <w:rPr>
          <w:color w:val="000000"/>
        </w:rPr>
        <w:t>Оказание содействия субъектам малого предпринимательства в эффективном взаимодействии с контро</w:t>
      </w:r>
      <w:r>
        <w:rPr>
          <w:color w:val="000000"/>
        </w:rPr>
        <w:t>лирующими и надзорными органами.</w:t>
      </w: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ЗАДАЧА: Обеспечение устойчивого функционирования личных подсобных хозяйств и повышения их доходности</w:t>
      </w:r>
    </w:p>
    <w:p w:rsidR="00D8156C" w:rsidRPr="009E1561" w:rsidRDefault="00D8156C" w:rsidP="00D8156C">
      <w:pPr>
        <w:spacing w:after="0" w:line="240" w:lineRule="auto"/>
        <w:jc w:val="both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>Организация закупа мяса и молока у населения;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>Содействие увеличению цены от сдачи молока и мяса;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</w:t>
      </w:r>
      <w:r w:rsidRPr="00D604D7">
        <w:rPr>
          <w:color w:val="000000"/>
        </w:rPr>
        <w:t>.</w:t>
      </w:r>
      <w:r>
        <w:rPr>
          <w:color w:val="000000"/>
        </w:rPr>
        <w:t xml:space="preserve"> Оформления паев в собственность;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>Оказание содействия в  проведении ярмарок.</w:t>
      </w:r>
    </w:p>
    <w:p w:rsidR="00D8156C" w:rsidRPr="00D604D7" w:rsidRDefault="00D8156C" w:rsidP="00D8156C">
      <w:pPr>
        <w:spacing w:after="0" w:line="240" w:lineRule="auto"/>
        <w:jc w:val="both"/>
        <w:rPr>
          <w:color w:val="000000"/>
        </w:rPr>
      </w:pPr>
    </w:p>
    <w:p w:rsidR="00D8156C" w:rsidRPr="00D604D7" w:rsidRDefault="00D8156C" w:rsidP="00D8156C">
      <w:pPr>
        <w:spacing w:after="0" w:line="240" w:lineRule="auto"/>
        <w:rPr>
          <w:b/>
          <w:color w:val="000000"/>
        </w:rPr>
      </w:pPr>
      <w:r w:rsidRPr="00D604D7">
        <w:rPr>
          <w:b/>
          <w:color w:val="000000"/>
        </w:rPr>
        <w:t>З</w:t>
      </w:r>
      <w:r>
        <w:rPr>
          <w:b/>
          <w:color w:val="000000"/>
        </w:rPr>
        <w:t xml:space="preserve">АДАЧА: </w:t>
      </w:r>
      <w:r w:rsidRPr="00D604D7">
        <w:rPr>
          <w:b/>
          <w:color w:val="000000"/>
        </w:rPr>
        <w:t xml:space="preserve"> Организация, содержание и развитие коммунальных услуг</w:t>
      </w:r>
      <w:r w:rsidRPr="00D604D7">
        <w:rPr>
          <w:color w:val="000000"/>
        </w:rPr>
        <w:t xml:space="preserve">  </w:t>
      </w:r>
    </w:p>
    <w:p w:rsidR="00D8156C" w:rsidRPr="00D604D7" w:rsidRDefault="00D8156C" w:rsidP="00D8156C">
      <w:pPr>
        <w:spacing w:after="0" w:line="240" w:lineRule="auto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1.</w:t>
      </w:r>
      <w:r>
        <w:rPr>
          <w:color w:val="000000"/>
        </w:rPr>
        <w:t xml:space="preserve"> </w:t>
      </w:r>
      <w:r w:rsidRPr="00D604D7">
        <w:rPr>
          <w:color w:val="000000"/>
        </w:rPr>
        <w:t>Обеспечение бесперебойного потребления электричества;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2.</w:t>
      </w:r>
      <w:r>
        <w:rPr>
          <w:color w:val="000000"/>
        </w:rPr>
        <w:t xml:space="preserve"> </w:t>
      </w:r>
      <w:r w:rsidRPr="00D604D7">
        <w:rPr>
          <w:color w:val="000000"/>
        </w:rPr>
        <w:t>Обеспечение бесперебойного функционирова</w:t>
      </w:r>
      <w:r>
        <w:rPr>
          <w:color w:val="000000"/>
        </w:rPr>
        <w:t>ния водонапорных башен</w:t>
      </w:r>
      <w:r w:rsidRPr="00D604D7">
        <w:rPr>
          <w:color w:val="000000"/>
        </w:rPr>
        <w:t>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3.</w:t>
      </w:r>
      <w:r>
        <w:rPr>
          <w:color w:val="000000"/>
        </w:rPr>
        <w:t xml:space="preserve"> </w:t>
      </w:r>
      <w:r w:rsidRPr="00D604D7">
        <w:rPr>
          <w:color w:val="000000"/>
        </w:rPr>
        <w:t>Плановое проведение анализа воды на соответствия качества воды;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4.</w:t>
      </w:r>
      <w:r>
        <w:rPr>
          <w:color w:val="000000"/>
        </w:rPr>
        <w:t xml:space="preserve"> </w:t>
      </w:r>
      <w:r w:rsidRPr="00D604D7">
        <w:rPr>
          <w:color w:val="000000"/>
        </w:rPr>
        <w:t>Обеспечение  уличного освещен</w:t>
      </w:r>
      <w:r>
        <w:rPr>
          <w:color w:val="000000"/>
        </w:rPr>
        <w:t>ия;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>
        <w:rPr>
          <w:color w:val="000000"/>
        </w:rPr>
        <w:t>5</w:t>
      </w:r>
      <w:r w:rsidRPr="00D604D7">
        <w:rPr>
          <w:color w:val="000000"/>
        </w:rPr>
        <w:t>.</w:t>
      </w:r>
      <w:r>
        <w:rPr>
          <w:color w:val="000000"/>
        </w:rPr>
        <w:t xml:space="preserve"> </w:t>
      </w:r>
      <w:r w:rsidRPr="00D604D7">
        <w:rPr>
          <w:color w:val="000000"/>
        </w:rPr>
        <w:t xml:space="preserve">Обустройство </w:t>
      </w:r>
      <w:proofErr w:type="gramStart"/>
      <w:r w:rsidRPr="00D604D7">
        <w:rPr>
          <w:color w:val="000000"/>
        </w:rPr>
        <w:t>санитарной</w:t>
      </w:r>
      <w:proofErr w:type="gramEnd"/>
      <w:r w:rsidRPr="00D604D7">
        <w:rPr>
          <w:color w:val="000000"/>
        </w:rPr>
        <w:t xml:space="preserve"> </w:t>
      </w:r>
      <w:r>
        <w:rPr>
          <w:color w:val="000000"/>
        </w:rPr>
        <w:t>Егоровск</w:t>
      </w:r>
      <w:r w:rsidRPr="00D604D7">
        <w:rPr>
          <w:color w:val="000000"/>
        </w:rPr>
        <w:t xml:space="preserve"> водонапорных башен.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</w:p>
    <w:p w:rsidR="00D8156C" w:rsidRPr="00D604D7" w:rsidRDefault="00D8156C" w:rsidP="00D8156C">
      <w:pPr>
        <w:spacing w:after="0" w:line="240" w:lineRule="auto"/>
        <w:rPr>
          <w:b/>
          <w:color w:val="000000"/>
        </w:rPr>
      </w:pPr>
      <w:r w:rsidRPr="00D604D7">
        <w:rPr>
          <w:b/>
          <w:color w:val="000000"/>
        </w:rPr>
        <w:t>ЗАДАЧА</w:t>
      </w:r>
      <w:r>
        <w:rPr>
          <w:color w:val="000000"/>
        </w:rPr>
        <w:t xml:space="preserve">:  </w:t>
      </w:r>
      <w:r w:rsidRPr="00D604D7">
        <w:rPr>
          <w:color w:val="000000"/>
        </w:rPr>
        <w:t xml:space="preserve"> </w:t>
      </w:r>
      <w:r w:rsidRPr="00D604D7">
        <w:rPr>
          <w:b/>
          <w:color w:val="000000"/>
        </w:rPr>
        <w:t>Укрепление экономической и финансовой базы местного самоуправления;</w:t>
      </w:r>
    </w:p>
    <w:p w:rsidR="00D8156C" w:rsidRPr="00D604D7" w:rsidRDefault="00D8156C" w:rsidP="00D8156C">
      <w:pPr>
        <w:spacing w:after="0" w:line="240" w:lineRule="auto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1.</w:t>
      </w:r>
      <w:r>
        <w:rPr>
          <w:color w:val="000000"/>
        </w:rPr>
        <w:t xml:space="preserve"> </w:t>
      </w:r>
      <w:r w:rsidRPr="00D604D7">
        <w:rPr>
          <w:color w:val="000000"/>
        </w:rPr>
        <w:t>Ежегодное пополнение собственных доходов бюджета мун</w:t>
      </w:r>
      <w:r>
        <w:rPr>
          <w:color w:val="000000"/>
        </w:rPr>
        <w:t>иципального образования «Егоровск</w:t>
      </w:r>
      <w:r w:rsidRPr="00D604D7">
        <w:rPr>
          <w:color w:val="000000"/>
        </w:rPr>
        <w:t>» за счет привлечения средств  областного бюджета в рамках адресных инвестиционных программ и целевых программ Иркутской области;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2.</w:t>
      </w:r>
      <w:r>
        <w:rPr>
          <w:color w:val="000000"/>
        </w:rPr>
        <w:t xml:space="preserve"> </w:t>
      </w:r>
      <w:r w:rsidRPr="00D604D7">
        <w:rPr>
          <w:color w:val="000000"/>
        </w:rPr>
        <w:t>Увеличение неналоговых доходов бюджета муниципального образова</w:t>
      </w:r>
      <w:r>
        <w:rPr>
          <w:color w:val="000000"/>
        </w:rPr>
        <w:t>ния «Егоровск</w:t>
      </w:r>
      <w:r w:rsidRPr="00D604D7">
        <w:rPr>
          <w:color w:val="000000"/>
        </w:rPr>
        <w:t>» от сдачи в аренду муниципального имущества и земельных участков;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3.</w:t>
      </w:r>
      <w:r>
        <w:rPr>
          <w:color w:val="000000"/>
        </w:rPr>
        <w:t xml:space="preserve"> </w:t>
      </w:r>
      <w:r w:rsidRPr="00D604D7">
        <w:rPr>
          <w:color w:val="000000"/>
        </w:rPr>
        <w:t>Повышение эффективности использования имущества  мун</w:t>
      </w:r>
      <w:r>
        <w:rPr>
          <w:color w:val="000000"/>
        </w:rPr>
        <w:t>иципального образования «Егоровск</w:t>
      </w:r>
      <w:r w:rsidRPr="00D604D7">
        <w:rPr>
          <w:color w:val="000000"/>
        </w:rPr>
        <w:t>»;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4.</w:t>
      </w:r>
      <w:r>
        <w:rPr>
          <w:color w:val="000000"/>
        </w:rPr>
        <w:t xml:space="preserve"> </w:t>
      </w:r>
      <w:r w:rsidRPr="00D604D7">
        <w:rPr>
          <w:color w:val="000000"/>
        </w:rPr>
        <w:t>Увеличение доли муниципальных сл</w:t>
      </w:r>
      <w:r>
        <w:rPr>
          <w:color w:val="000000"/>
        </w:rPr>
        <w:t>ужащих администрации МО «Егоровск</w:t>
      </w:r>
      <w:r w:rsidRPr="00D604D7">
        <w:rPr>
          <w:color w:val="000000"/>
        </w:rPr>
        <w:t>», прошедшую профессиональную переподготовку;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5.</w:t>
      </w:r>
      <w:r>
        <w:rPr>
          <w:color w:val="000000"/>
        </w:rPr>
        <w:t xml:space="preserve"> </w:t>
      </w:r>
      <w:r w:rsidRPr="00D604D7">
        <w:rPr>
          <w:color w:val="000000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</w:t>
      </w:r>
      <w:r>
        <w:rPr>
          <w:color w:val="000000"/>
        </w:rPr>
        <w:t>иципального образования «Егоровск</w:t>
      </w:r>
      <w:r w:rsidRPr="00D604D7">
        <w:rPr>
          <w:color w:val="000000"/>
        </w:rPr>
        <w:t>» на официальном сайте Аларского района на стра</w:t>
      </w:r>
      <w:r>
        <w:rPr>
          <w:color w:val="000000"/>
        </w:rPr>
        <w:t>ничке  администрации МО « Егоровск</w:t>
      </w:r>
      <w:r w:rsidRPr="00D604D7">
        <w:rPr>
          <w:color w:val="000000"/>
        </w:rPr>
        <w:t>»;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6.</w:t>
      </w:r>
      <w:r>
        <w:rPr>
          <w:color w:val="000000"/>
        </w:rPr>
        <w:t xml:space="preserve"> </w:t>
      </w:r>
      <w:r w:rsidRPr="00D604D7">
        <w:rPr>
          <w:color w:val="000000"/>
        </w:rPr>
        <w:t>Увеличение доли муниципальных услуг, предоставленных посредством информационной системы.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</w:p>
    <w:p w:rsidR="00D8156C" w:rsidRPr="00D604D7" w:rsidRDefault="00D8156C" w:rsidP="00D8156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ЗАДАЧА:  О</w:t>
      </w:r>
      <w:r w:rsidRPr="00D604D7">
        <w:rPr>
          <w:b/>
          <w:color w:val="000000"/>
        </w:rPr>
        <w:t>беспечение общественного порядка и законности;</w:t>
      </w:r>
    </w:p>
    <w:p w:rsidR="00D8156C" w:rsidRPr="00D604D7" w:rsidRDefault="00D8156C" w:rsidP="00D8156C">
      <w:pPr>
        <w:spacing w:after="0" w:line="240" w:lineRule="auto"/>
        <w:rPr>
          <w:b/>
          <w:color w:val="000000"/>
        </w:rPr>
      </w:pPr>
      <w:r w:rsidRPr="00D604D7">
        <w:rPr>
          <w:b/>
          <w:color w:val="000000"/>
        </w:rPr>
        <w:t>МЕРОПРИЯТИЯ:</w:t>
      </w:r>
    </w:p>
    <w:p w:rsidR="00D8156C" w:rsidRPr="00D604D7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1.</w:t>
      </w:r>
      <w:r>
        <w:rPr>
          <w:color w:val="000000"/>
        </w:rPr>
        <w:t xml:space="preserve"> </w:t>
      </w:r>
      <w:r w:rsidRPr="00D604D7">
        <w:rPr>
          <w:color w:val="000000"/>
        </w:rPr>
        <w:t>Создание народных дружин;</w:t>
      </w:r>
    </w:p>
    <w:p w:rsidR="00D8156C" w:rsidRPr="006E1DC1" w:rsidRDefault="00D8156C" w:rsidP="00D8156C">
      <w:pPr>
        <w:spacing w:after="0" w:line="240" w:lineRule="auto"/>
        <w:rPr>
          <w:color w:val="000000"/>
        </w:rPr>
      </w:pPr>
      <w:r w:rsidRPr="00D604D7">
        <w:rPr>
          <w:color w:val="000000"/>
        </w:rPr>
        <w:t>2.</w:t>
      </w:r>
      <w:r>
        <w:rPr>
          <w:color w:val="000000"/>
        </w:rPr>
        <w:t xml:space="preserve"> </w:t>
      </w:r>
      <w:r w:rsidRPr="00D604D7">
        <w:rPr>
          <w:color w:val="000000"/>
        </w:rPr>
        <w:t>Проведение профилактических рейдов с полицией.</w:t>
      </w:r>
      <w:r w:rsidRPr="00D604D7">
        <w:rPr>
          <w:b/>
          <w:color w:val="000000"/>
        </w:rPr>
        <w:t xml:space="preserve"> 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Pr="00154C33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 стратегии социально-экономического развития муниципального образования «Егоровск»</w:t>
      </w:r>
      <w:r w:rsidRPr="00154C33">
        <w:rPr>
          <w:b/>
          <w:bCs/>
          <w:sz w:val="28"/>
          <w:szCs w:val="28"/>
        </w:rPr>
        <w:t>.</w:t>
      </w:r>
    </w:p>
    <w:p w:rsidR="00D8156C" w:rsidRDefault="00D8156C" w:rsidP="00D8156C">
      <w:pPr>
        <w:spacing w:after="0" w:line="240" w:lineRule="auto"/>
        <w:ind w:left="644"/>
        <w:rPr>
          <w:b/>
          <w:bCs/>
        </w:rPr>
      </w:pPr>
    </w:p>
    <w:p w:rsidR="00D8156C" w:rsidRPr="00197562" w:rsidRDefault="00D8156C" w:rsidP="00D8156C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</w:rPr>
        <w:t xml:space="preserve">          Стратегия</w:t>
      </w:r>
      <w:r w:rsidRPr="00197562">
        <w:rPr>
          <w:bCs/>
        </w:rPr>
        <w:t xml:space="preserve">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rPr>
          <w:bCs/>
        </w:rPr>
        <w:t xml:space="preserve"> </w:t>
      </w:r>
      <w:r w:rsidRPr="00197562">
        <w:t>реализуется</w:t>
      </w:r>
      <w:r>
        <w:t xml:space="preserve"> администрацией муниципального образования «Егоровск». При реализации  стратегии  назначаются координаторы, обеспечивающее общее управление реализацией конкретных мероприятий. Координаторы 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 эффективности. Общий </w:t>
      </w:r>
      <w:proofErr w:type="gramStart"/>
      <w:r>
        <w:t>контроль за</w:t>
      </w:r>
      <w:proofErr w:type="gramEnd"/>
      <w:r>
        <w:t xml:space="preserve"> ходом реализации </w:t>
      </w:r>
      <w:r w:rsidRPr="00197562">
        <w:rPr>
          <w:bCs/>
        </w:rPr>
        <w:t>Стратегии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rPr>
          <w:bCs/>
        </w:rPr>
        <w:t xml:space="preserve"> </w:t>
      </w:r>
      <w:r>
        <w:t xml:space="preserve"> осуществляет глава администрации   муниципального образования «Егоровск». Финансирование расходов на реализацию осуществляется в порядке, установленном бюджетным процессом муниципального образования, а также долгосрочными финансово-хозяйственными планами предприятий коммунального комплекса муниципального образования. Отчет о ходе выполнения </w:t>
      </w:r>
      <w:r w:rsidRPr="00197562">
        <w:rPr>
          <w:bCs/>
        </w:rPr>
        <w:t>Стратегии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rPr>
          <w:bCs/>
        </w:rPr>
        <w:t xml:space="preserve"> </w:t>
      </w:r>
      <w:r>
        <w:t>подлежит опубликованию на официальном сайте муниципального образования «Егоровск».</w:t>
      </w:r>
    </w:p>
    <w:p w:rsidR="00D8156C" w:rsidRPr="00C1786C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Мероприятия </w:t>
      </w:r>
      <w:r w:rsidRPr="00B35F2A">
        <w:rPr>
          <w:b/>
          <w:bCs/>
        </w:rPr>
        <w:t>Стратегии социально-экономического развития муниципального образования «</w:t>
      </w:r>
      <w:r>
        <w:rPr>
          <w:b/>
          <w:bCs/>
        </w:rPr>
        <w:t>Егоровск</w:t>
      </w:r>
      <w:r w:rsidRPr="00B35F2A">
        <w:rPr>
          <w:b/>
          <w:bCs/>
        </w:rPr>
        <w:t>»</w:t>
      </w:r>
      <w:r>
        <w:rPr>
          <w:bCs/>
        </w:rPr>
        <w:t xml:space="preserve"> </w:t>
      </w:r>
      <w:r w:rsidRPr="00C1786C">
        <w:rPr>
          <w:b/>
          <w:bCs/>
        </w:rPr>
        <w:t xml:space="preserve"> могут быть скорректированы в порядке, установленном законодательством и с учетом объемов бюджетного финансирования  путем внесения изменений и дополнений в настоящее решение.</w:t>
      </w: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</w:t>
      </w:r>
      <w:r>
        <w:t xml:space="preserve">    Администрация  муниципального образования «Егоровск» осуществляет мониторинг степени достижения и целевых ориентиров  1 раз в год.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Подводятся итоги реализации</w:t>
      </w:r>
      <w:r w:rsidRPr="00B35F2A">
        <w:rPr>
          <w:bCs/>
        </w:rPr>
        <w:t xml:space="preserve"> </w:t>
      </w:r>
      <w:r w:rsidRPr="00197562">
        <w:rPr>
          <w:bCs/>
        </w:rPr>
        <w:t>Стратегии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t>, за  текущий  год и данная информация доводится до депутатов Думы «Егоровск».</w:t>
      </w:r>
    </w:p>
    <w:p w:rsidR="00D8156C" w:rsidRDefault="00D8156C" w:rsidP="00D8156C">
      <w:pPr>
        <w:spacing w:after="0" w:line="240" w:lineRule="auto"/>
        <w:jc w:val="both"/>
      </w:pPr>
      <w:r w:rsidRPr="00203DE1">
        <w:t xml:space="preserve">    </w:t>
      </w:r>
      <w:r>
        <w:t xml:space="preserve">    </w:t>
      </w:r>
      <w:r w:rsidRPr="00203DE1">
        <w:t>Для достижения</w:t>
      </w:r>
      <w:r>
        <w:t xml:space="preserve"> целевых ориентиров </w:t>
      </w:r>
      <w:r w:rsidRPr="00197562">
        <w:rPr>
          <w:bCs/>
        </w:rPr>
        <w:t>Стратегии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rPr>
          <w:bCs/>
        </w:rPr>
        <w:t xml:space="preserve"> </w:t>
      </w:r>
      <w:r>
        <w:t xml:space="preserve"> органы местного самоуправления муниципального образования «Егоровск» в установленном порядке разрабатывают, принимают и исполняют необходимые муниципальные правовые акты, в том числе муниципальные программы муниципального образования  «Егоровск». 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Основная цель</w:t>
      </w:r>
      <w:r w:rsidRPr="00B35F2A">
        <w:rPr>
          <w:bCs/>
        </w:rPr>
        <w:t xml:space="preserve"> </w:t>
      </w:r>
      <w:r w:rsidRPr="00197562">
        <w:rPr>
          <w:bCs/>
        </w:rPr>
        <w:t>Стратегии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rPr>
          <w:bCs/>
        </w:rPr>
        <w:t xml:space="preserve"> </w:t>
      </w:r>
      <w:r>
        <w:t>на 2019-2030 годы, задачи, целевые ориентиры</w:t>
      </w:r>
      <w:r w:rsidRPr="00B35F2A">
        <w:rPr>
          <w:bCs/>
        </w:rPr>
        <w:t xml:space="preserve"> </w:t>
      </w:r>
      <w:r w:rsidRPr="00197562">
        <w:rPr>
          <w:bCs/>
        </w:rPr>
        <w:t>Стратегии социально-экономического развития муниципального образования «</w:t>
      </w:r>
      <w:r>
        <w:rPr>
          <w:bCs/>
        </w:rPr>
        <w:t>Егоровск</w:t>
      </w:r>
      <w:r w:rsidRPr="00197562">
        <w:rPr>
          <w:bCs/>
        </w:rPr>
        <w:t>»</w:t>
      </w:r>
      <w:r>
        <w:rPr>
          <w:bCs/>
        </w:rPr>
        <w:t xml:space="preserve"> на 2019-2030годы</w:t>
      </w:r>
      <w:r>
        <w:t xml:space="preserve">, служат основой для разработки проектов решений депутатов муниципального образования «Егоровск» о бюджете муниципального образования на соответствующие финансовые годы, а так же муниципальных программ муниципального образования «Егоровск». </w:t>
      </w:r>
    </w:p>
    <w:p w:rsidR="00D8156C" w:rsidRDefault="00D8156C" w:rsidP="00D8156C">
      <w:pPr>
        <w:spacing w:after="0" w:line="240" w:lineRule="auto"/>
        <w:jc w:val="both"/>
      </w:pPr>
    </w:p>
    <w:p w:rsidR="00D8156C" w:rsidRPr="00154C33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54C33">
        <w:rPr>
          <w:b/>
          <w:bCs/>
          <w:sz w:val="28"/>
          <w:szCs w:val="28"/>
        </w:rPr>
        <w:t xml:space="preserve">Механизм реализации  </w:t>
      </w:r>
      <w:r>
        <w:rPr>
          <w:b/>
          <w:bCs/>
          <w:sz w:val="28"/>
          <w:szCs w:val="28"/>
        </w:rPr>
        <w:t>с</w:t>
      </w:r>
      <w:r w:rsidRPr="000B6C85">
        <w:rPr>
          <w:b/>
          <w:bCs/>
          <w:sz w:val="28"/>
          <w:szCs w:val="28"/>
        </w:rPr>
        <w:t>тратегии</w:t>
      </w:r>
      <w:r w:rsidRPr="00154C33">
        <w:rPr>
          <w:b/>
          <w:bCs/>
          <w:sz w:val="28"/>
          <w:szCs w:val="28"/>
        </w:rPr>
        <w:t>.</w:t>
      </w:r>
    </w:p>
    <w:p w:rsidR="00D8156C" w:rsidRDefault="00D8156C" w:rsidP="00D8156C">
      <w:pPr>
        <w:spacing w:after="0" w:line="240" w:lineRule="auto"/>
        <w:ind w:left="644"/>
        <w:rPr>
          <w:b/>
          <w:bCs/>
        </w:rPr>
      </w:pPr>
    </w:p>
    <w:p w:rsidR="00D8156C" w:rsidRDefault="00D8156C" w:rsidP="00D8156C">
      <w:pPr>
        <w:spacing w:after="0" w:line="240" w:lineRule="auto"/>
        <w:jc w:val="both"/>
      </w:pPr>
      <w:r>
        <w:t xml:space="preserve">          </w:t>
      </w:r>
      <w:r w:rsidRPr="000B6C85">
        <w:t xml:space="preserve">стратегия </w:t>
      </w:r>
      <w:r>
        <w:t xml:space="preserve">реализуется администрацией муниципального образования «Егоровск». При реализации Стратегии назначаются координаторы Стратегии, обеспечивающее общее управление реализацией конкретных мероприятий Стратегии. Координаторы Стратегии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>
        <w:t>значений целевых показателей эффективности развития систем коммунальной инфраструктуры муниципального образования</w:t>
      </w:r>
      <w:proofErr w:type="gramEnd"/>
      <w:r>
        <w:t xml:space="preserve">. Общий </w:t>
      </w:r>
      <w:proofErr w:type="gramStart"/>
      <w:r>
        <w:t>контроль за</w:t>
      </w:r>
      <w:proofErr w:type="gramEnd"/>
      <w:r>
        <w:t xml:space="preserve"> ходом реализации Стратегии осуществляет глава администрации муниципального образования «Егоровск». Финансирование расходов на реализацию Стратегии осуществляется в порядке, установленном бюджетным процессом муниципального образования, а также долгосрочными финансово-хозяйственными планами предприятий коммунального комплекса муниципального образования. Отчет о ходе выполнения Стратегии подлежит опубликованию на официальном сайте  муниципального образования.</w:t>
      </w:r>
    </w:p>
    <w:p w:rsidR="00D8156C" w:rsidRPr="00C1786C" w:rsidRDefault="00D8156C" w:rsidP="00D815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C1786C">
        <w:rPr>
          <w:b/>
          <w:bCs/>
        </w:rPr>
        <w:t xml:space="preserve">Мероприятия </w:t>
      </w:r>
      <w:r>
        <w:rPr>
          <w:b/>
          <w:bCs/>
        </w:rPr>
        <w:t>Стратегии</w:t>
      </w:r>
      <w:r w:rsidRPr="00C1786C">
        <w:rPr>
          <w:b/>
          <w:bCs/>
        </w:rPr>
        <w:t xml:space="preserve"> могут быть скорректированы в порядке, установленном законодательством и с учетом объемов бюджетного финансирования  путем внесения изменений и дополнений в настоящее решение.</w:t>
      </w:r>
    </w:p>
    <w:p w:rsidR="00D8156C" w:rsidRDefault="00D8156C" w:rsidP="00D8156C">
      <w:pPr>
        <w:spacing w:after="0" w:line="240" w:lineRule="auto"/>
        <w:jc w:val="both"/>
      </w:pPr>
      <w:r>
        <w:rPr>
          <w:b/>
          <w:bCs/>
        </w:rPr>
        <w:t xml:space="preserve">    </w:t>
      </w:r>
      <w:r>
        <w:t xml:space="preserve">      Администрация  муниципального образования «Егоровск» осуществляет мониторинг степени достижения и целевых ориентиров Стратегии 1 раз в год.</w:t>
      </w:r>
    </w:p>
    <w:p w:rsidR="00D8156C" w:rsidRDefault="00D8156C" w:rsidP="00D8156C">
      <w:pPr>
        <w:spacing w:after="0" w:line="240" w:lineRule="auto"/>
        <w:jc w:val="both"/>
      </w:pPr>
      <w:r>
        <w:t xml:space="preserve">         Подводятся итоги реализации Стратегии комплексного социально-экономического развития, соответственно, за  текущий  год и данная информация доводится до депутатов Думы «Егоровск».</w:t>
      </w:r>
    </w:p>
    <w:p w:rsidR="00D8156C" w:rsidRDefault="00D8156C" w:rsidP="00D8156C">
      <w:pPr>
        <w:spacing w:after="0" w:line="240" w:lineRule="auto"/>
        <w:jc w:val="both"/>
      </w:pPr>
      <w:r w:rsidRPr="00203DE1">
        <w:t xml:space="preserve">    </w:t>
      </w:r>
      <w:r>
        <w:t xml:space="preserve">     </w:t>
      </w:r>
      <w:r w:rsidRPr="00203DE1">
        <w:t>Для достижения</w:t>
      </w:r>
      <w:r>
        <w:t xml:space="preserve"> целевых ориентиров Стратегии органы местного самоуправления  сельского  поселения в установленном порядке разрабатывают, принимают и исполняют необходимые муниципальные правовые акты, в том числе муниципальные стратегии муниципального образования «Егоровск». </w:t>
      </w: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Default="00D8156C" w:rsidP="00D8156C">
      <w:pPr>
        <w:spacing w:after="0" w:line="240" w:lineRule="auto"/>
        <w:jc w:val="both"/>
      </w:pPr>
    </w:p>
    <w:p w:rsidR="00D8156C" w:rsidRPr="00154C33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54C33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Стратегии</w:t>
      </w:r>
      <w:r w:rsidRPr="00154C33">
        <w:rPr>
          <w:b/>
          <w:bCs/>
          <w:sz w:val="28"/>
          <w:szCs w:val="28"/>
        </w:rPr>
        <w:t xml:space="preserve">. </w:t>
      </w:r>
    </w:p>
    <w:p w:rsidR="00D8156C" w:rsidRDefault="00D8156C" w:rsidP="00D8156C">
      <w:pPr>
        <w:spacing w:after="0" w:line="240" w:lineRule="auto"/>
        <w:jc w:val="both"/>
      </w:pPr>
    </w:p>
    <w:p w:rsidR="00D8156C" w:rsidRPr="009B7EC7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9B7EC7">
        <w:rPr>
          <w:color w:val="000000"/>
        </w:rPr>
        <w:t xml:space="preserve">Реализация муниципальной </w:t>
      </w:r>
      <w:r>
        <w:rPr>
          <w:color w:val="000000"/>
        </w:rPr>
        <w:t>стратегии</w:t>
      </w:r>
      <w:r w:rsidRPr="009B7EC7">
        <w:rPr>
          <w:color w:val="000000"/>
        </w:rPr>
        <w:t xml:space="preserve"> осуществляе</w:t>
      </w:r>
      <w:r>
        <w:rPr>
          <w:color w:val="000000"/>
        </w:rPr>
        <w:t xml:space="preserve">тся за счет средств регионального </w:t>
      </w:r>
      <w:r w:rsidRPr="009B7EC7">
        <w:rPr>
          <w:color w:val="000000"/>
        </w:rPr>
        <w:t xml:space="preserve"> и местного бюджетов.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197D7A">
        <w:rPr>
          <w:color w:val="FF0000"/>
        </w:rPr>
        <w:t xml:space="preserve">    </w:t>
      </w:r>
      <w:r w:rsidRPr="00EE0200">
        <w:rPr>
          <w:color w:val="000000"/>
        </w:rPr>
        <w:t xml:space="preserve">Планируемый общий объем финансирования мероприятий муниципальной </w:t>
      </w:r>
      <w:r>
        <w:rPr>
          <w:color w:val="000000"/>
        </w:rPr>
        <w:t>стратегии</w:t>
      </w:r>
      <w:r w:rsidRPr="00EE0200">
        <w:rPr>
          <w:color w:val="000000"/>
        </w:rPr>
        <w:t xml:space="preserve">  в </w:t>
      </w:r>
      <w:r w:rsidRPr="0064686F">
        <w:t>2019-20</w:t>
      </w:r>
      <w:r>
        <w:t>2</w:t>
      </w:r>
      <w:r w:rsidRPr="0064686F">
        <w:t>2</w:t>
      </w:r>
      <w:r w:rsidRPr="00EE0200">
        <w:rPr>
          <w:color w:val="000000"/>
        </w:rPr>
        <w:t xml:space="preserve"> годах за счет всех источников  финансирования составит всего  - </w:t>
      </w:r>
      <w:r w:rsidRPr="0064686F">
        <w:t>5614</w:t>
      </w:r>
      <w:r>
        <w:rPr>
          <w:color w:val="000000"/>
        </w:rPr>
        <w:t xml:space="preserve"> </w:t>
      </w:r>
      <w:r w:rsidRPr="00EE0200">
        <w:rPr>
          <w:color w:val="000000"/>
        </w:rPr>
        <w:t>тыс. руб., в том числе по годам: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2019 год – </w:t>
      </w:r>
      <w:r>
        <w:rPr>
          <w:color w:val="000000"/>
        </w:rPr>
        <w:t xml:space="preserve">580,0 тыс. </w:t>
      </w:r>
      <w:r w:rsidRPr="00EE0200">
        <w:rPr>
          <w:color w:val="000000"/>
        </w:rPr>
        <w:t>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>2020 год (прогноз) –</w:t>
      </w:r>
      <w:r>
        <w:rPr>
          <w:color w:val="000000"/>
        </w:rPr>
        <w:t>1178,0</w:t>
      </w:r>
      <w:r w:rsidRPr="00EE0200">
        <w:rPr>
          <w:color w:val="000000"/>
        </w:rPr>
        <w:t xml:space="preserve"> тыс. 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2021 год (прогноз)  - </w:t>
      </w:r>
      <w:r>
        <w:rPr>
          <w:color w:val="000000"/>
        </w:rPr>
        <w:t>3591,0</w:t>
      </w:r>
      <w:r w:rsidRPr="00EE0200">
        <w:rPr>
          <w:color w:val="000000"/>
        </w:rPr>
        <w:t xml:space="preserve"> 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lastRenderedPageBreak/>
        <w:t xml:space="preserve">2022 год (прогноз)  - </w:t>
      </w:r>
      <w:r>
        <w:rPr>
          <w:color w:val="000000"/>
        </w:rPr>
        <w:t>265,0</w:t>
      </w:r>
      <w:r w:rsidRPr="00EE0200">
        <w:rPr>
          <w:color w:val="000000"/>
        </w:rPr>
        <w:t xml:space="preserve"> рублей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>из них: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b/>
          <w:bCs/>
          <w:color w:val="000000"/>
        </w:rPr>
        <w:t xml:space="preserve">- за счет средств  областного  бюджета составит  </w:t>
      </w:r>
      <w:r>
        <w:rPr>
          <w:b/>
          <w:bCs/>
          <w:color w:val="000000"/>
        </w:rPr>
        <w:t>5052,01</w:t>
      </w:r>
      <w:r w:rsidRPr="00EE0200">
        <w:rPr>
          <w:b/>
          <w:bCs/>
          <w:color w:val="000000"/>
        </w:rPr>
        <w:t>тыс. руб., в том числе по годам:</w:t>
      </w:r>
    </w:p>
    <w:p w:rsidR="00D8156C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2019 год – 522,0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2020 год (прогноз) – </w:t>
      </w:r>
      <w:r>
        <w:rPr>
          <w:color w:val="000000"/>
        </w:rPr>
        <w:t>1060,2</w:t>
      </w:r>
      <w:r w:rsidRPr="00EE0200">
        <w:rPr>
          <w:color w:val="000000"/>
        </w:rPr>
        <w:t xml:space="preserve"> тыс. 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2021 год (прогноз)  - </w:t>
      </w:r>
      <w:r>
        <w:rPr>
          <w:color w:val="000000"/>
        </w:rPr>
        <w:t>3231,4 тыс.</w:t>
      </w:r>
      <w:r w:rsidRPr="00EE0200">
        <w:rPr>
          <w:color w:val="000000"/>
        </w:rPr>
        <w:t xml:space="preserve"> 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2022 год (прогноз)  - </w:t>
      </w:r>
      <w:r>
        <w:rPr>
          <w:color w:val="000000"/>
        </w:rPr>
        <w:t>238,5 тыс.</w:t>
      </w:r>
      <w:r w:rsidRPr="00EE0200">
        <w:rPr>
          <w:color w:val="000000"/>
        </w:rPr>
        <w:t xml:space="preserve"> рублей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</w:p>
    <w:p w:rsidR="00D8156C" w:rsidRPr="00EE0200" w:rsidRDefault="00D8156C" w:rsidP="00D8156C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EE0200">
        <w:rPr>
          <w:b/>
          <w:bCs/>
          <w:color w:val="000000"/>
        </w:rPr>
        <w:t>-  за счет средств мест</w:t>
      </w:r>
      <w:r>
        <w:rPr>
          <w:b/>
          <w:bCs/>
          <w:color w:val="000000"/>
        </w:rPr>
        <w:t>ного  бюджета составит 561,9</w:t>
      </w:r>
      <w:r w:rsidRPr="00EE0200">
        <w:rPr>
          <w:b/>
          <w:bCs/>
          <w:color w:val="000000"/>
        </w:rPr>
        <w:t> тыс. руб., в том числе по годам: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2019 год – </w:t>
      </w:r>
      <w:r>
        <w:rPr>
          <w:color w:val="000000"/>
        </w:rPr>
        <w:t>58</w:t>
      </w:r>
      <w:r w:rsidRPr="00EE0200">
        <w:rPr>
          <w:color w:val="000000"/>
        </w:rPr>
        <w:t xml:space="preserve">,0 </w:t>
      </w:r>
      <w:r>
        <w:rPr>
          <w:color w:val="000000"/>
        </w:rPr>
        <w:t xml:space="preserve">тыс. </w:t>
      </w:r>
      <w:r w:rsidRPr="00EE0200">
        <w:rPr>
          <w:color w:val="000000"/>
        </w:rPr>
        <w:t>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2020 год (прогноз) – </w:t>
      </w:r>
      <w:r>
        <w:rPr>
          <w:color w:val="000000"/>
        </w:rPr>
        <w:t>117,8</w:t>
      </w:r>
      <w:r w:rsidRPr="00EE0200">
        <w:rPr>
          <w:color w:val="000000"/>
        </w:rPr>
        <w:t xml:space="preserve"> тыс. 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2021 год (прогноз) – </w:t>
      </w:r>
      <w:r>
        <w:rPr>
          <w:color w:val="000000"/>
        </w:rPr>
        <w:t>359,6</w:t>
      </w:r>
      <w:r w:rsidRPr="00EE0200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EE0200">
        <w:rPr>
          <w:color w:val="000000"/>
        </w:rPr>
        <w:t>рублей;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000000"/>
        </w:rPr>
      </w:pPr>
      <w:r w:rsidRPr="00EE0200">
        <w:rPr>
          <w:color w:val="000000"/>
        </w:rPr>
        <w:t xml:space="preserve">2022 год (прогноз) – </w:t>
      </w:r>
      <w:r>
        <w:rPr>
          <w:color w:val="000000"/>
        </w:rPr>
        <w:t>26,5 тыс.</w:t>
      </w:r>
      <w:r w:rsidRPr="00EE0200">
        <w:rPr>
          <w:color w:val="000000"/>
        </w:rPr>
        <w:t xml:space="preserve"> рублей.</w:t>
      </w:r>
    </w:p>
    <w:p w:rsidR="00D8156C" w:rsidRPr="00EE0200" w:rsidRDefault="00D8156C" w:rsidP="00D8156C">
      <w:pPr>
        <w:pStyle w:val="a4"/>
        <w:spacing w:before="0" w:beforeAutospacing="0" w:after="0" w:afterAutospacing="0"/>
        <w:rPr>
          <w:color w:val="FF0000"/>
        </w:rPr>
      </w:pPr>
    </w:p>
    <w:p w:rsidR="00D8156C" w:rsidRPr="009B7EC7" w:rsidRDefault="00D8156C" w:rsidP="00D8156C">
      <w:pPr>
        <w:pStyle w:val="a4"/>
        <w:spacing w:before="0" w:beforeAutospacing="0" w:after="0" w:afterAutospacing="0"/>
        <w:jc w:val="both"/>
        <w:rPr>
          <w:color w:val="000000"/>
        </w:rPr>
      </w:pPr>
      <w:r w:rsidRPr="009B7EC7">
        <w:rPr>
          <w:color w:val="000000"/>
        </w:rPr>
        <w:t xml:space="preserve">Ресурсное обеспечение и прогнозная (справочная) оценка расходов на реализацию основных мероприятий </w:t>
      </w:r>
      <w:r>
        <w:rPr>
          <w:color w:val="000000"/>
        </w:rPr>
        <w:t>стратегии</w:t>
      </w:r>
      <w:r w:rsidRPr="009B7EC7">
        <w:rPr>
          <w:color w:val="000000"/>
        </w:rPr>
        <w:t xml:space="preserve"> из различных источников финансирования представлены со</w:t>
      </w:r>
      <w:r>
        <w:rPr>
          <w:color w:val="000000"/>
        </w:rPr>
        <w:t>ответственно в приложениях № 3</w:t>
      </w:r>
      <w:r w:rsidRPr="009B7EC7">
        <w:rPr>
          <w:color w:val="000000"/>
        </w:rPr>
        <w:t xml:space="preserve"> к муниципальной программе. </w:t>
      </w:r>
    </w:p>
    <w:p w:rsidR="00D8156C" w:rsidRPr="009B7EC7" w:rsidRDefault="00D8156C" w:rsidP="00D8156C">
      <w:pPr>
        <w:spacing w:after="0" w:line="240" w:lineRule="auto"/>
        <w:jc w:val="both"/>
      </w:pPr>
    </w:p>
    <w:p w:rsidR="00D8156C" w:rsidRPr="00154C33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54C33">
        <w:rPr>
          <w:b/>
          <w:bCs/>
          <w:sz w:val="28"/>
          <w:szCs w:val="28"/>
        </w:rPr>
        <w:t xml:space="preserve">Оценка эффективности социально-экономических последствий от реализации </w:t>
      </w:r>
      <w:r>
        <w:rPr>
          <w:b/>
          <w:bCs/>
          <w:sz w:val="28"/>
          <w:szCs w:val="28"/>
        </w:rPr>
        <w:t>с</w:t>
      </w:r>
      <w:r w:rsidRPr="000B6C85">
        <w:rPr>
          <w:b/>
          <w:bCs/>
          <w:sz w:val="28"/>
          <w:szCs w:val="28"/>
        </w:rPr>
        <w:t>тратегии.</w:t>
      </w:r>
    </w:p>
    <w:p w:rsidR="00D8156C" w:rsidRPr="009B7EC7" w:rsidRDefault="00D8156C" w:rsidP="00D8156C">
      <w:pPr>
        <w:spacing w:after="0" w:line="240" w:lineRule="auto"/>
        <w:jc w:val="center"/>
        <w:rPr>
          <w:b/>
          <w:bCs/>
        </w:rPr>
      </w:pPr>
    </w:p>
    <w:p w:rsidR="00D8156C" w:rsidRDefault="00D8156C" w:rsidP="00D8156C">
      <w:pPr>
        <w:spacing w:after="0" w:line="240" w:lineRule="auto"/>
        <w:jc w:val="both"/>
      </w:pPr>
      <w:r>
        <w:t>Перечень основных индикаторов социально-экономического развития Поселения на 2017-2022 годы представлен в Приложении №3.</w:t>
      </w:r>
    </w:p>
    <w:p w:rsidR="00D8156C" w:rsidRDefault="00D8156C" w:rsidP="00D8156C">
      <w:pPr>
        <w:spacing w:after="0" w:line="240" w:lineRule="auto"/>
        <w:jc w:val="both"/>
      </w:pPr>
    </w:p>
    <w:p w:rsidR="00D8156C" w:rsidRPr="00154C33" w:rsidRDefault="00D8156C" w:rsidP="00D8156C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54C33">
        <w:rPr>
          <w:b/>
          <w:bCs/>
          <w:sz w:val="28"/>
          <w:szCs w:val="28"/>
        </w:rPr>
        <w:t xml:space="preserve">Организация управления </w:t>
      </w:r>
      <w:r w:rsidRPr="000B6C85">
        <w:rPr>
          <w:b/>
          <w:bCs/>
          <w:sz w:val="28"/>
          <w:szCs w:val="28"/>
        </w:rPr>
        <w:t xml:space="preserve">стратегии </w:t>
      </w:r>
      <w:r w:rsidRPr="00154C33">
        <w:rPr>
          <w:b/>
          <w:bCs/>
          <w:sz w:val="28"/>
          <w:szCs w:val="28"/>
        </w:rPr>
        <w:t xml:space="preserve">и </w:t>
      </w:r>
      <w:proofErr w:type="gramStart"/>
      <w:r w:rsidRPr="00154C33">
        <w:rPr>
          <w:b/>
          <w:bCs/>
          <w:sz w:val="28"/>
          <w:szCs w:val="28"/>
        </w:rPr>
        <w:t>контроль за</w:t>
      </w:r>
      <w:proofErr w:type="gramEnd"/>
      <w:r w:rsidRPr="00154C33">
        <w:rPr>
          <w:b/>
          <w:bCs/>
          <w:sz w:val="28"/>
          <w:szCs w:val="28"/>
        </w:rPr>
        <w:t xml:space="preserve"> ходом ее реализации.</w:t>
      </w:r>
    </w:p>
    <w:p w:rsidR="00D8156C" w:rsidRPr="00154C33" w:rsidRDefault="00D8156C" w:rsidP="00D8156C">
      <w:pPr>
        <w:pStyle w:val="a4"/>
        <w:shd w:val="clear" w:color="auto" w:fill="FFFFFF"/>
        <w:spacing w:before="3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 xml:space="preserve">          Общее руководство </w:t>
      </w:r>
      <w:r w:rsidRPr="000B6C85">
        <w:t>стратегии</w:t>
      </w:r>
      <w:r w:rsidRPr="007D2F19">
        <w:rPr>
          <w:color w:val="FF0000"/>
        </w:rPr>
        <w:t xml:space="preserve"> </w:t>
      </w:r>
      <w:r w:rsidRPr="00FE44DB">
        <w:rPr>
          <w:color w:val="000000"/>
        </w:rPr>
        <w:t>осуществляют глава  муниципального образования «Егоровск».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 xml:space="preserve">          Выполнение оперативных функций по реализации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 возлагается на финансово-  экономический отдел.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 xml:space="preserve">          </w:t>
      </w:r>
      <w:proofErr w:type="gramStart"/>
      <w:r w:rsidRPr="00FE44DB">
        <w:rPr>
          <w:color w:val="000000"/>
        </w:rPr>
        <w:t>Контроль за</w:t>
      </w:r>
      <w:proofErr w:type="gramEnd"/>
      <w:r w:rsidRPr="00FE44DB">
        <w:rPr>
          <w:color w:val="000000"/>
        </w:rPr>
        <w:t xml:space="preserve"> исполнением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 осуществляется Администрацией  муниципального образования «Егоровск», Думой Поселения, в соответствии с полномочиями, установленными федеральным и областным законодательством.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 xml:space="preserve">         Одновременно с отчетом об исполнении местного  бюджета за соответствующий финансовый год Администрация  муниципального образования ежегодно представляет в Думу Поселения, отчет о реализации 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 в отчетном финансовом году.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 w:rsidRPr="00FE44DB">
        <w:rPr>
          <w:color w:val="000000"/>
        </w:rPr>
        <w:t xml:space="preserve">         Отчет о реализации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 в соответствующем году содержит: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>общий объем фактически произведенных расходов, в том числе по источникам финансирования;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 w:rsidRPr="00FE44DB">
        <w:rPr>
          <w:color w:val="000000"/>
        </w:rPr>
        <w:t>перечень завершенных в течение года мероприятий;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 w:rsidRPr="00FE44DB">
        <w:rPr>
          <w:color w:val="000000"/>
        </w:rPr>
        <w:t>перечень не завершенных в течение года мероприятий;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 w:rsidRPr="00FE44DB">
        <w:rPr>
          <w:color w:val="000000"/>
        </w:rPr>
        <w:t>анализ причин несвоевременного завершения программных мероприятий;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rPr>
          <w:color w:val="000000"/>
        </w:rPr>
      </w:pPr>
      <w:r w:rsidRPr="00FE44DB">
        <w:rPr>
          <w:color w:val="000000"/>
        </w:rPr>
        <w:t>предложения о привлечении дополнительных источников финансирования.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 xml:space="preserve">Итоговый отчет содержит данные о финансировании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 в целом и отдельных ее мероприятий с разбивкой по годам и источникам финансирования, процент реализации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, оценку результатов реализации </w:t>
      </w:r>
      <w:r>
        <w:rPr>
          <w:color w:val="000000"/>
        </w:rPr>
        <w:t>Стратегии</w:t>
      </w:r>
      <w:r w:rsidRPr="00FE44DB">
        <w:rPr>
          <w:color w:val="000000"/>
        </w:rPr>
        <w:t>, уровень достижения программных целей и запланированных показателей эффективности.</w:t>
      </w:r>
      <w:r w:rsidRPr="00FE44DB">
        <w:rPr>
          <w:rStyle w:val="apple-converted-space"/>
          <w:color w:val="000000"/>
        </w:rPr>
        <w:t> 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 xml:space="preserve">В целях оперативного  </w:t>
      </w:r>
      <w:proofErr w:type="gramStart"/>
      <w:r w:rsidRPr="00FE44DB">
        <w:rPr>
          <w:color w:val="000000"/>
        </w:rPr>
        <w:t>контроля за</w:t>
      </w:r>
      <w:proofErr w:type="gramEnd"/>
      <w:r w:rsidRPr="00FE44DB">
        <w:rPr>
          <w:color w:val="000000"/>
        </w:rPr>
        <w:t xml:space="preserve"> ходом осуществления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, своевременной ее корректировкой и уточнением основных целевых показателей Администрация   муниципального образования «Егоровск», организует систему мониторинга, обеспечивающую сопоставительный анализ фактически достигнутых результатов и прогнозно-целевых показателей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, а также влияния результатов реализации </w:t>
      </w:r>
      <w:r>
        <w:rPr>
          <w:color w:val="000000"/>
        </w:rPr>
        <w:t>Стратегии</w:t>
      </w:r>
      <w:r w:rsidRPr="00FE44DB">
        <w:rPr>
          <w:color w:val="000000"/>
        </w:rPr>
        <w:t xml:space="preserve"> на уровень экономического и социального развития  Поселения.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 w:rsidRPr="00FE44DB">
        <w:rPr>
          <w:color w:val="000000"/>
        </w:rPr>
        <w:t>По итогам года  Администрация Поселения проводит анализ выполнения прогнозно-целевых показателей развития  муниципального образования «Егоровск», оценку соответствия достигнутых результатов прогнозно-целевым показателям  развития Поселения.</w:t>
      </w: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8156C" w:rsidRPr="00FE44DB" w:rsidRDefault="00D8156C" w:rsidP="00D8156C">
      <w:pPr>
        <w:pStyle w:val="a4"/>
        <w:shd w:val="clear" w:color="auto" w:fill="FFFFFF"/>
        <w:spacing w:before="30" w:beforeAutospacing="0" w:after="0" w:afterAutospacing="0"/>
        <w:jc w:val="both"/>
        <w:rPr>
          <w:color w:val="000000"/>
        </w:rPr>
      </w:pPr>
    </w:p>
    <w:p w:rsidR="00D8156C" w:rsidRPr="00FE44DB" w:rsidRDefault="00D8156C" w:rsidP="00D8156C">
      <w:pPr>
        <w:spacing w:after="0" w:line="240" w:lineRule="auto"/>
        <w:jc w:val="both"/>
        <w:rPr>
          <w:color w:val="000000"/>
        </w:rPr>
      </w:pPr>
    </w:p>
    <w:p w:rsidR="00D8156C" w:rsidRDefault="00D8156C" w:rsidP="00D8156C">
      <w:pPr>
        <w:spacing w:after="0" w:line="240" w:lineRule="auto"/>
        <w:jc w:val="both"/>
      </w:pPr>
    </w:p>
    <w:p w:rsidR="00D8156C" w:rsidRPr="00D20966" w:rsidRDefault="00D8156C" w:rsidP="00D8156C">
      <w:pPr>
        <w:pStyle w:val="ConsPlusNormal"/>
        <w:jc w:val="right"/>
        <w:rPr>
          <w:rFonts w:ascii="Times New Roman" w:hAnsi="Times New Roman" w:cs="Times New Roman"/>
        </w:rPr>
      </w:pPr>
      <w:r w:rsidRPr="00D209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D8156C" w:rsidRPr="00D20966" w:rsidRDefault="00D8156C" w:rsidP="00D8156C">
      <w:pPr>
        <w:pStyle w:val="ConsPlusNormal"/>
        <w:jc w:val="right"/>
        <w:rPr>
          <w:rFonts w:ascii="Times New Roman" w:hAnsi="Times New Roman" w:cs="Times New Roman"/>
        </w:rPr>
      </w:pPr>
      <w:r w:rsidRPr="00D2096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стратегии </w:t>
      </w:r>
      <w:r w:rsidRPr="00D20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СЭР МО «Егоровск»</w:t>
      </w:r>
    </w:p>
    <w:p w:rsidR="00D8156C" w:rsidRPr="00D20966" w:rsidRDefault="00D8156C" w:rsidP="00D8156C">
      <w:pPr>
        <w:pStyle w:val="ConsPlusNormal"/>
        <w:jc w:val="center"/>
        <w:rPr>
          <w:rFonts w:ascii="Times New Roman" w:hAnsi="Times New Roman" w:cs="Times New Roman"/>
        </w:rPr>
      </w:pPr>
      <w:r w:rsidRPr="00D20966">
        <w:rPr>
          <w:rFonts w:ascii="Times New Roman" w:hAnsi="Times New Roman" w:cs="Times New Roman"/>
        </w:rPr>
        <w:t>ПЛАН</w:t>
      </w:r>
    </w:p>
    <w:p w:rsidR="00D8156C" w:rsidRPr="00D20966" w:rsidRDefault="00D8156C" w:rsidP="00D8156C">
      <w:pPr>
        <w:pStyle w:val="ConsPlusNormal"/>
        <w:jc w:val="center"/>
        <w:rPr>
          <w:rFonts w:ascii="Times New Roman" w:hAnsi="Times New Roman" w:cs="Times New Roman"/>
        </w:rPr>
      </w:pPr>
      <w:r w:rsidRPr="00D20966">
        <w:rPr>
          <w:rFonts w:ascii="Times New Roman" w:hAnsi="Times New Roman" w:cs="Times New Roman"/>
        </w:rPr>
        <w:t xml:space="preserve"> МЕРОПРИЯТИЙ ПО РЕАЛИЗАЦИИ </w:t>
      </w:r>
      <w:r>
        <w:rPr>
          <w:rFonts w:ascii="Times New Roman" w:hAnsi="Times New Roman" w:cs="Times New Roman"/>
        </w:rPr>
        <w:t>СТРАТЕГИИ</w:t>
      </w:r>
      <w:r w:rsidRPr="00D20966">
        <w:rPr>
          <w:rFonts w:ascii="Times New Roman" w:hAnsi="Times New Roman" w:cs="Times New Roman"/>
        </w:rPr>
        <w:t xml:space="preserve"> КОМПЛЕКСНОГО СОЦИАЛЬНО-ЭКОНОМИЧЕСКОГО РАЗВИТИЯ </w:t>
      </w:r>
    </w:p>
    <w:p w:rsidR="00D8156C" w:rsidRPr="00D20966" w:rsidRDefault="00D8156C" w:rsidP="00D8156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«ЕГОРОВСК»</w:t>
      </w:r>
    </w:p>
    <w:p w:rsidR="00D8156C" w:rsidRDefault="00D8156C" w:rsidP="00D8156C">
      <w:pPr>
        <w:pStyle w:val="ConsPlusNormal"/>
        <w:jc w:val="both"/>
      </w:pPr>
    </w:p>
    <w:tbl>
      <w:tblPr>
        <w:tblW w:w="10502" w:type="dxa"/>
        <w:tblInd w:w="96" w:type="dxa"/>
        <w:tblLayout w:type="fixed"/>
        <w:tblLook w:val="0000"/>
      </w:tblPr>
      <w:tblGrid>
        <w:gridCol w:w="514"/>
        <w:gridCol w:w="2057"/>
        <w:gridCol w:w="702"/>
        <w:gridCol w:w="850"/>
        <w:gridCol w:w="798"/>
        <w:gridCol w:w="478"/>
        <w:gridCol w:w="567"/>
        <w:gridCol w:w="709"/>
        <w:gridCol w:w="708"/>
        <w:gridCol w:w="426"/>
        <w:gridCol w:w="567"/>
        <w:gridCol w:w="708"/>
        <w:gridCol w:w="567"/>
        <w:gridCol w:w="851"/>
      </w:tblGrid>
      <w:tr w:rsidR="00D8156C" w:rsidTr="00D8156C">
        <w:trPr>
          <w:trHeight w:val="3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№</w:t>
            </w:r>
            <w:r w:rsidRPr="00A40932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4093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0932">
              <w:rPr>
                <w:bCs/>
                <w:sz w:val="20"/>
                <w:szCs w:val="20"/>
              </w:rPr>
              <w:t>/</w:t>
            </w:r>
            <w:proofErr w:type="spellStart"/>
            <w:r w:rsidRPr="00A4093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Наименование мероприятия</w:t>
            </w:r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инвестпроекта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Наименование МЦП, ОГЦП (ФЦП)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932">
              <w:rPr>
                <w:bCs/>
                <w:sz w:val="20"/>
                <w:szCs w:val="20"/>
              </w:rPr>
              <w:t xml:space="preserve">и  других механизмов, через которые планируется финансирование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Объем финансирования, млн. руб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 xml:space="preserve">Мощность </w:t>
            </w:r>
            <w:r w:rsidRPr="00A40932">
              <w:rPr>
                <w:bCs/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A40932">
              <w:rPr>
                <w:bCs/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A40932">
              <w:rPr>
                <w:bCs/>
                <w:sz w:val="20"/>
                <w:szCs w:val="20"/>
              </w:rPr>
              <w:t xml:space="preserve"> единицах)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A40932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40932">
              <w:rPr>
                <w:bCs/>
                <w:sz w:val="20"/>
                <w:szCs w:val="20"/>
              </w:rPr>
              <w:t>Экономи-ческий</w:t>
            </w:r>
            <w:proofErr w:type="spellEnd"/>
            <w:r w:rsidRPr="00A40932">
              <w:rPr>
                <w:bCs/>
                <w:sz w:val="20"/>
                <w:szCs w:val="20"/>
              </w:rPr>
              <w:t xml:space="preserve"> эффект (прибыль, млн</w:t>
            </w:r>
            <w:proofErr w:type="gramStart"/>
            <w:r w:rsidRPr="00A40932">
              <w:rPr>
                <w:bCs/>
                <w:sz w:val="20"/>
                <w:szCs w:val="20"/>
              </w:rPr>
              <w:t>.р</w:t>
            </w:r>
            <w:proofErr w:type="gramEnd"/>
            <w:r w:rsidRPr="00A40932">
              <w:rPr>
                <w:bCs/>
                <w:sz w:val="20"/>
                <w:szCs w:val="2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4E268C" w:rsidRDefault="00D8156C" w:rsidP="00D8156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268C">
              <w:rPr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D8156C" w:rsidTr="00D8156C">
        <w:trPr>
          <w:trHeight w:val="35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D8156C" w:rsidRPr="009B7A25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rFonts w:ascii="Arial CYR" w:hAnsi="Arial CYR" w:cs="Arial CYR"/>
                <w:bCs/>
                <w:sz w:val="16"/>
                <w:szCs w:val="16"/>
              </w:rPr>
              <w:t>Всего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8156C" w:rsidRPr="009B7A25" w:rsidRDefault="00D8156C" w:rsidP="00D8156C">
            <w:pPr>
              <w:spacing w:after="0" w:line="240" w:lineRule="auto"/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8156C" w:rsidRPr="009B7A25" w:rsidRDefault="00D8156C" w:rsidP="00D8156C">
            <w:pPr>
              <w:spacing w:after="0" w:line="240" w:lineRule="auto"/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8156C" w:rsidRPr="009B7A25" w:rsidRDefault="00D8156C" w:rsidP="00D8156C">
            <w:pPr>
              <w:spacing w:after="0" w:line="240" w:lineRule="auto"/>
              <w:ind w:left="113" w:right="113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9B7A25" w:rsidRDefault="00D8156C" w:rsidP="00D81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56C" w:rsidTr="00D8156C">
        <w:trPr>
          <w:cantSplit/>
          <w:trHeight w:val="93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9B7A25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9B7A25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9B7A25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156C" w:rsidRPr="009B7A25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8156C" w:rsidRPr="009B7A25" w:rsidRDefault="00D8156C" w:rsidP="00D815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sz w:val="16"/>
                <w:szCs w:val="16"/>
              </w:rPr>
              <w:t>собственные средства предприятия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8156C" w:rsidRPr="009B7A25" w:rsidRDefault="00D8156C" w:rsidP="00D815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rFonts w:ascii="Arial" w:hAnsi="Arial" w:cs="Arial"/>
                <w:bCs/>
                <w:sz w:val="16"/>
                <w:szCs w:val="16"/>
              </w:rPr>
              <w:t xml:space="preserve">кредитные ресурсы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D8156C" w:rsidRPr="009B7A25" w:rsidRDefault="00D8156C" w:rsidP="00D815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B7A25">
              <w:rPr>
                <w:rFonts w:ascii="Arial" w:hAnsi="Arial" w:cs="Arial"/>
                <w:bCs/>
                <w:sz w:val="16"/>
                <w:szCs w:val="16"/>
              </w:rPr>
              <w:t>фонд содействия реформированию ЖКХ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Pr="004E268C" w:rsidRDefault="00D8156C" w:rsidP="00D8156C">
            <w:pPr>
              <w:spacing w:after="0" w:line="240" w:lineRule="auto"/>
              <w:rPr>
                <w:rFonts w:ascii="Arial CYR" w:hAnsi="Arial CYR" w:cs="Arial CYR"/>
                <w:bCs/>
                <w:i/>
                <w:sz w:val="20"/>
                <w:szCs w:val="20"/>
              </w:rPr>
            </w:pPr>
            <w:r w:rsidRPr="004E268C">
              <w:rPr>
                <w:rFonts w:ascii="Arial CYR" w:hAnsi="Arial CYR" w:cs="Arial CYR"/>
                <w:bCs/>
                <w:i/>
                <w:sz w:val="20"/>
                <w:szCs w:val="20"/>
              </w:rPr>
              <w:t>в том числе:</w:t>
            </w: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Pr="004E268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E268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РАЗДЕЛУ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100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ТБО (разработка схемы санитарной очистки, строительство полигона, организация мусорных площадок)</w:t>
            </w:r>
          </w:p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Холодное водоснабжение (гидрологическое изыскание наличия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грунтовых вод, подземный водозабор)</w:t>
            </w:r>
          </w:p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Теплоснабжение </w:t>
            </w:r>
          </w:p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(строительство централизованной котельной и сетей 163м. в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.Е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горовская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  <w:p w:rsidR="00D8156C" w:rsidRDefault="00D8156C" w:rsidP="00D8156C">
            <w:pPr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8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712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720"/>
        </w:trPr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Электроснабжение (строительство ТП около проектируемого детского сада)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8156C" w:rsidTr="00D8156C">
        <w:trPr>
          <w:trHeight w:hRule="exact" w:val="277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6C" w:rsidRDefault="00D8156C" w:rsidP="00D8156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8156C" w:rsidRPr="007D2F19" w:rsidRDefault="00D8156C" w:rsidP="00D8156C">
      <w:pPr>
        <w:pStyle w:val="ConsPlusNormal"/>
        <w:tabs>
          <w:tab w:val="left" w:pos="5100"/>
        </w:tabs>
        <w:jc w:val="center"/>
        <w:rPr>
          <w:b/>
          <w:color w:val="FF0000"/>
        </w:rPr>
        <w:sectPr w:rsidR="00D8156C" w:rsidRPr="007D2F19" w:rsidSect="000148C9">
          <w:pgSz w:w="11906" w:h="16838"/>
          <w:pgMar w:top="425" w:right="851" w:bottom="284" w:left="1134" w:header="709" w:footer="709" w:gutter="0"/>
          <w:cols w:space="708"/>
          <w:docGrid w:linePitch="360"/>
        </w:sectPr>
      </w:pPr>
    </w:p>
    <w:p w:rsidR="00D8156C" w:rsidRDefault="00D8156C" w:rsidP="00D8156C">
      <w:pPr>
        <w:pStyle w:val="ConsPlusNormal"/>
        <w:tabs>
          <w:tab w:val="left" w:pos="5100"/>
        </w:tabs>
        <w:jc w:val="both"/>
      </w:pPr>
    </w:p>
    <w:p w:rsidR="00D8156C" w:rsidRDefault="00D8156C" w:rsidP="00D815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56C" w:rsidRPr="00367EC1" w:rsidRDefault="00D8156C" w:rsidP="00D815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156C" w:rsidRPr="0045065C" w:rsidRDefault="00D8156C" w:rsidP="00D815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D8156C" w:rsidRPr="0045065C" w:rsidRDefault="00D8156C" w:rsidP="00D8156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5065C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стратегии</w:t>
      </w:r>
      <w:r w:rsidRPr="00450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«Егоровск»</w:t>
      </w:r>
    </w:p>
    <w:p w:rsidR="00D8156C" w:rsidRPr="0045065C" w:rsidRDefault="00D8156C" w:rsidP="00D815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8156C" w:rsidRPr="0045065C" w:rsidRDefault="00D8156C" w:rsidP="00D8156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45065C">
        <w:rPr>
          <w:rFonts w:ascii="Times New Roman" w:hAnsi="Times New Roman" w:cs="Times New Roman"/>
        </w:rPr>
        <w:t xml:space="preserve"> ПЕРЕЧЕНЬ ЦЕЛЕВЫХ ПОКАЗАТЕЛЕЙ </w:t>
      </w:r>
      <w:r>
        <w:rPr>
          <w:rFonts w:ascii="Times New Roman" w:hAnsi="Times New Roman" w:cs="Times New Roman"/>
        </w:rPr>
        <w:t>СТРАТЕГИИ</w:t>
      </w:r>
    </w:p>
    <w:p w:rsidR="00D8156C" w:rsidRPr="0045065C" w:rsidRDefault="00D8156C" w:rsidP="00D8156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2226"/>
        <w:gridCol w:w="559"/>
        <w:gridCol w:w="674"/>
        <w:gridCol w:w="892"/>
        <w:gridCol w:w="796"/>
        <w:gridCol w:w="784"/>
        <w:gridCol w:w="784"/>
        <w:gridCol w:w="784"/>
        <w:gridCol w:w="784"/>
        <w:gridCol w:w="785"/>
      </w:tblGrid>
      <w:tr w:rsidR="00D8156C" w:rsidRPr="0045065C" w:rsidTr="002F5954">
        <w:trPr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5065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5065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5065C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45065C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4506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944" w:type="dxa"/>
            <w:gridSpan w:val="8"/>
            <w:shd w:val="clear" w:color="auto" w:fill="C0C0C0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Значения целевых показателей по годам:</w:t>
            </w:r>
          </w:p>
        </w:tc>
      </w:tr>
      <w:tr w:rsidR="00D8156C" w:rsidRPr="0045065C" w:rsidTr="002F5954">
        <w:trPr>
          <w:trHeight w:val="436"/>
          <w:tblHeader/>
        </w:trPr>
        <w:tc>
          <w:tcPr>
            <w:tcW w:w="0" w:type="auto"/>
            <w:vMerge/>
            <w:shd w:val="clear" w:color="auto" w:fill="C0C0C0"/>
          </w:tcPr>
          <w:p w:rsidR="00D8156C" w:rsidRPr="0045065C" w:rsidRDefault="00D8156C" w:rsidP="00D815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D8156C" w:rsidRPr="0045065C" w:rsidRDefault="00D8156C" w:rsidP="00D815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C0C0C0"/>
          </w:tcPr>
          <w:p w:rsidR="00D8156C" w:rsidRPr="0045065C" w:rsidRDefault="00D8156C" w:rsidP="00D8156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2016 (оценка)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77" w:type="dxa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79" w:type="dxa"/>
            <w:shd w:val="clear" w:color="auto" w:fill="C0C0C0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Демография: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Коэффициент естественного прироста (убыли</w:t>
            </w:r>
            <w:proofErr w:type="gramStart"/>
            <w:r w:rsidRPr="0045065C">
              <w:t xml:space="preserve"> -) </w:t>
            </w:r>
            <w:proofErr w:type="gramEnd"/>
            <w:r w:rsidRPr="0045065C">
              <w:t>в расчете на 1000 населения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чел.</w:t>
            </w:r>
          </w:p>
        </w:tc>
        <w:tc>
          <w:tcPr>
            <w:tcW w:w="0" w:type="auto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900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001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79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2.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Миграционная убыль (прирост) на 1000 населения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чел.</w:t>
            </w:r>
          </w:p>
        </w:tc>
        <w:tc>
          <w:tcPr>
            <w:tcW w:w="0" w:type="auto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7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Pr="004506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Экономическое развитие</w:t>
            </w:r>
          </w:p>
        </w:tc>
      </w:tr>
      <w:tr w:rsidR="00D8156C" w:rsidRPr="0045065C" w:rsidTr="002F5954">
        <w:trPr>
          <w:trHeight w:val="673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3.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proofErr w:type="gramStart"/>
            <w:r w:rsidRPr="0045065C">
              <w:t xml:space="preserve">Выручка от реализации товаров (работ, услуг) ( </w:t>
            </w:r>
            <w:proofErr w:type="gramEnd"/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млн. руб.</w:t>
            </w:r>
          </w:p>
        </w:tc>
        <w:tc>
          <w:tcPr>
            <w:tcW w:w="0" w:type="auto"/>
            <w:vAlign w:val="center"/>
          </w:tcPr>
          <w:p w:rsidR="00D8156C" w:rsidRPr="00A56EE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505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529,1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553,4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662,3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692,7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4.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Индекс промышленного производства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5.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 xml:space="preserve">Индекс производства продукции сельского хозяйства в </w:t>
            </w:r>
            <w:proofErr w:type="spellStart"/>
            <w:r w:rsidRPr="0045065C">
              <w:t>сельхозорганизациях</w:t>
            </w:r>
            <w:proofErr w:type="spellEnd"/>
            <w:r w:rsidRPr="0045065C">
              <w:t xml:space="preserve"> (в сопоставимых ценах)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6.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 xml:space="preserve">Объем инвестиций в основной капитал </w:t>
            </w:r>
          </w:p>
          <w:p w:rsidR="00D8156C" w:rsidRPr="0045065C" w:rsidRDefault="00D8156C" w:rsidP="00D8156C">
            <w:pPr>
              <w:spacing w:after="0" w:line="240" w:lineRule="auto"/>
            </w:pPr>
            <w:r w:rsidRPr="0045065C">
              <w:t xml:space="preserve">(за исключением бюджетных средств) </w:t>
            </w:r>
          </w:p>
          <w:p w:rsidR="00D8156C" w:rsidRPr="0045065C" w:rsidRDefault="00D8156C" w:rsidP="00D8156C">
            <w:pPr>
              <w:spacing w:after="0" w:line="240" w:lineRule="auto"/>
            </w:pPr>
            <w:r w:rsidRPr="0045065C">
              <w:t>в расчете на 1 жителя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7.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 xml:space="preserve">Число субъектов малого и среднего предпринимательства в расчете </w:t>
            </w:r>
          </w:p>
          <w:p w:rsidR="00D8156C" w:rsidRPr="0045065C" w:rsidRDefault="00D8156C" w:rsidP="00D8156C">
            <w:pPr>
              <w:spacing w:after="0" w:line="240" w:lineRule="auto"/>
            </w:pPr>
            <w:r w:rsidRPr="0045065C">
              <w:t>на 10 тыс. человек населения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ед.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8.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 xml:space="preserve">Доля </w:t>
            </w:r>
            <w:r w:rsidRPr="0045065C">
              <w:lastRenderedPageBreak/>
              <w:t>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065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065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065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065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065C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5065C">
              <w:rPr>
                <w:rFonts w:ascii="Times New Roman" w:hAnsi="Times New Roman" w:cs="Times New Roman"/>
              </w:rPr>
              <w:t>,5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lastRenderedPageBreak/>
              <w:t>Культура: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9.</w:t>
            </w:r>
          </w:p>
        </w:tc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  <w:tcBorders>
              <w:top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10.</w:t>
            </w:r>
          </w:p>
        </w:tc>
        <w:tc>
          <w:tcPr>
            <w:tcW w:w="0" w:type="auto"/>
            <w:tcBorders>
              <w:top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клубами и учреждениями клубного типа</w:t>
            </w:r>
          </w:p>
        </w:tc>
        <w:tc>
          <w:tcPr>
            <w:tcW w:w="0" w:type="auto"/>
            <w:tcBorders>
              <w:top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</w:tr>
      <w:tr w:rsidR="00D8156C" w:rsidRPr="0045065C" w:rsidTr="002F5954">
        <w:trPr>
          <w:trHeight w:val="238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11.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библиотеками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100,0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12.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13.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tabs>
                <w:tab w:val="left" w:pos="3708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lastRenderedPageBreak/>
              <w:tab/>
              <w:t>Жилищное строительство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14.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Жилищный фонд на конец года всего (на конец года)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тыс. кв</w:t>
            </w:r>
            <w:proofErr w:type="gramStart"/>
            <w:r w:rsidRPr="0045065C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15.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Общая площадь жилых помещений в ветхих и аварийных жилых домах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тыс. кв</w:t>
            </w:r>
            <w:proofErr w:type="gramStart"/>
            <w:r w:rsidRPr="0045065C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16.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кв</w:t>
            </w:r>
            <w:proofErr w:type="gramStart"/>
            <w:r w:rsidRPr="0045065C">
              <w:t>.м</w:t>
            </w:r>
            <w:proofErr w:type="gramEnd"/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Бюджетный потенциал</w:t>
            </w:r>
          </w:p>
        </w:tc>
      </w:tr>
      <w:tr w:rsidR="00D8156C" w:rsidRPr="0045065C" w:rsidTr="002F5954">
        <w:trPr>
          <w:trHeight w:val="2600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17.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Доля налоговых и неналоговых доходов местного бюджета  в общем объеме доходов бюджета муниципального образования (без учета субвенций)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Потребительский рынок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18.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Оборот розничной торговли на 1 жителя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тыс. руб.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19.</w:t>
            </w:r>
          </w:p>
        </w:tc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Оборот общественного питания на 1 жителя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тыс. руб.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20.</w:t>
            </w:r>
          </w:p>
        </w:tc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Объем платных услуг на 1 жителя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тыс. руб.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tcBorders>
              <w:bottom w:val="nil"/>
            </w:tcBorders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0</w:t>
            </w:r>
          </w:p>
        </w:tc>
      </w:tr>
      <w:tr w:rsidR="00D8156C" w:rsidRPr="0045065C" w:rsidTr="002F5954">
        <w:trPr>
          <w:trHeight w:hRule="exact" w:val="397"/>
        </w:trPr>
        <w:tc>
          <w:tcPr>
            <w:tcW w:w="10613" w:type="dxa"/>
            <w:gridSpan w:val="11"/>
            <w:shd w:val="clear" w:color="auto" w:fill="FFCC99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65C">
              <w:rPr>
                <w:rFonts w:ascii="Times New Roman" w:hAnsi="Times New Roman" w:cs="Times New Roman"/>
                <w:b/>
                <w:bCs/>
              </w:rPr>
              <w:t>Рынок труда и заработной платы:</w:t>
            </w:r>
          </w:p>
        </w:tc>
      </w:tr>
      <w:tr w:rsidR="00D8156C" w:rsidRPr="0045065C" w:rsidTr="002F5954">
        <w:trPr>
          <w:trHeight w:val="436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21.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 xml:space="preserve">Среднесписочная численность </w:t>
            </w:r>
            <w:proofErr w:type="gramStart"/>
            <w:r w:rsidRPr="0045065C">
              <w:t>работающих</w:t>
            </w:r>
            <w:proofErr w:type="gramEnd"/>
            <w:r w:rsidRPr="0045065C">
              <w:t xml:space="preserve"> 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чел.</w:t>
            </w:r>
          </w:p>
        </w:tc>
        <w:tc>
          <w:tcPr>
            <w:tcW w:w="0" w:type="auto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0" w:type="auto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900" w:type="dxa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877" w:type="dxa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877" w:type="dxa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877" w:type="dxa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877" w:type="dxa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879" w:type="dxa"/>
            <w:vAlign w:val="center"/>
          </w:tcPr>
          <w:p w:rsidR="00D8156C" w:rsidRPr="000E7867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</w:tr>
      <w:tr w:rsidR="00D8156C" w:rsidRPr="0045065C" w:rsidTr="002F5954">
        <w:trPr>
          <w:trHeight w:hRule="exact" w:val="1598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lastRenderedPageBreak/>
              <w:t>22.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%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00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7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9" w:type="dxa"/>
            <w:vAlign w:val="center"/>
          </w:tcPr>
          <w:p w:rsidR="00D8156C" w:rsidRPr="0045065C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065C">
              <w:rPr>
                <w:rFonts w:ascii="Times New Roman" w:hAnsi="Times New Roman" w:cs="Times New Roman"/>
              </w:rPr>
              <w:t>1,2</w:t>
            </w:r>
          </w:p>
        </w:tc>
      </w:tr>
      <w:tr w:rsidR="00D8156C" w:rsidRPr="0045065C" w:rsidTr="002F5954">
        <w:trPr>
          <w:trHeight w:hRule="exact" w:val="1247"/>
        </w:trPr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23.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</w:tcPr>
          <w:p w:rsidR="00D8156C" w:rsidRPr="0045065C" w:rsidRDefault="00D8156C" w:rsidP="00D8156C">
            <w:pPr>
              <w:spacing w:after="0" w:line="240" w:lineRule="auto"/>
            </w:pPr>
            <w:r w:rsidRPr="0045065C">
              <w:t>руб.</w:t>
            </w:r>
          </w:p>
        </w:tc>
        <w:tc>
          <w:tcPr>
            <w:tcW w:w="0" w:type="auto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16621</w:t>
            </w:r>
          </w:p>
        </w:tc>
        <w:tc>
          <w:tcPr>
            <w:tcW w:w="0" w:type="auto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17452</w:t>
            </w:r>
          </w:p>
        </w:tc>
        <w:tc>
          <w:tcPr>
            <w:tcW w:w="900" w:type="dxa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18325</w:t>
            </w:r>
          </w:p>
        </w:tc>
        <w:tc>
          <w:tcPr>
            <w:tcW w:w="877" w:type="dxa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19240</w:t>
            </w:r>
          </w:p>
        </w:tc>
        <w:tc>
          <w:tcPr>
            <w:tcW w:w="877" w:type="dxa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19700</w:t>
            </w:r>
          </w:p>
        </w:tc>
        <w:tc>
          <w:tcPr>
            <w:tcW w:w="877" w:type="dxa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20270</w:t>
            </w:r>
          </w:p>
        </w:tc>
        <w:tc>
          <w:tcPr>
            <w:tcW w:w="877" w:type="dxa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21320</w:t>
            </w:r>
          </w:p>
        </w:tc>
        <w:tc>
          <w:tcPr>
            <w:tcW w:w="879" w:type="dxa"/>
            <w:vAlign w:val="center"/>
          </w:tcPr>
          <w:p w:rsidR="00D8156C" w:rsidRPr="000C78C2" w:rsidRDefault="00D8156C" w:rsidP="00D815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22250</w:t>
            </w:r>
          </w:p>
        </w:tc>
      </w:tr>
    </w:tbl>
    <w:p w:rsidR="00D8156C" w:rsidRPr="000E7867" w:rsidRDefault="00D8156C" w:rsidP="00D8156C">
      <w:pPr>
        <w:pStyle w:val="ConsPlusNormal"/>
        <w:tabs>
          <w:tab w:val="left" w:pos="4203"/>
          <w:tab w:val="left" w:pos="5163"/>
          <w:tab w:val="left" w:pos="6110"/>
          <w:tab w:val="left" w:pos="6811"/>
        </w:tabs>
        <w:ind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</w:p>
    <w:p w:rsidR="00D8156C" w:rsidRDefault="00D8156C" w:rsidP="00D815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156C" w:rsidRPr="005D7FBA" w:rsidRDefault="00D8156C" w:rsidP="00D8156C">
      <w:pPr>
        <w:spacing w:after="0" w:line="240" w:lineRule="auto"/>
      </w:pPr>
    </w:p>
    <w:p w:rsidR="00D8156C" w:rsidRPr="005D7FBA" w:rsidRDefault="00D8156C" w:rsidP="00D8156C">
      <w:pPr>
        <w:spacing w:after="0" w:line="240" w:lineRule="auto"/>
      </w:pPr>
    </w:p>
    <w:p w:rsidR="00D8156C" w:rsidRPr="005D7FBA" w:rsidRDefault="00D8156C" w:rsidP="00D8156C">
      <w:pPr>
        <w:spacing w:after="0" w:line="240" w:lineRule="auto"/>
      </w:pPr>
    </w:p>
    <w:p w:rsidR="00D8156C" w:rsidRPr="005D7FBA" w:rsidRDefault="00D8156C" w:rsidP="00D8156C">
      <w:pPr>
        <w:tabs>
          <w:tab w:val="left" w:pos="6585"/>
        </w:tabs>
        <w:spacing w:after="0" w:line="240" w:lineRule="auto"/>
      </w:pPr>
      <w:r>
        <w:tab/>
      </w:r>
    </w:p>
    <w:p w:rsidR="0014133A" w:rsidRPr="00FD184D" w:rsidRDefault="0014133A" w:rsidP="00D8156C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4133A" w:rsidRDefault="0014133A" w:rsidP="00D8156C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</w:t>
      </w: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4133A" w:rsidRDefault="0014133A" w:rsidP="00D815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551A" w:rsidRDefault="00F8551A" w:rsidP="00D8156C">
      <w:pPr>
        <w:spacing w:after="0" w:line="240" w:lineRule="auto"/>
      </w:pPr>
    </w:p>
    <w:sectPr w:rsidR="00F8551A" w:rsidSect="00D9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C5C"/>
    <w:multiLevelType w:val="hybridMultilevel"/>
    <w:tmpl w:val="AAA4F4B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D2C6412"/>
    <w:multiLevelType w:val="hybridMultilevel"/>
    <w:tmpl w:val="806AC56E"/>
    <w:lvl w:ilvl="0" w:tplc="AEF21B7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F327B"/>
    <w:multiLevelType w:val="hybridMultilevel"/>
    <w:tmpl w:val="B3FAEDC6"/>
    <w:lvl w:ilvl="0" w:tplc="C0B8D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D53"/>
    <w:multiLevelType w:val="hybridMultilevel"/>
    <w:tmpl w:val="08AE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60CB"/>
    <w:multiLevelType w:val="multilevel"/>
    <w:tmpl w:val="E9DADB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74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5">
    <w:nsid w:val="3E1E42DB"/>
    <w:multiLevelType w:val="hybridMultilevel"/>
    <w:tmpl w:val="4A82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7B7FE4"/>
    <w:multiLevelType w:val="hybridMultilevel"/>
    <w:tmpl w:val="4A34062A"/>
    <w:lvl w:ilvl="0" w:tplc="2AD6E0F8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1B725B9"/>
    <w:multiLevelType w:val="hybridMultilevel"/>
    <w:tmpl w:val="D37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C2C08"/>
    <w:multiLevelType w:val="hybridMultilevel"/>
    <w:tmpl w:val="40C6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4225F"/>
    <w:multiLevelType w:val="multilevel"/>
    <w:tmpl w:val="0A0E3D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47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10">
    <w:nsid w:val="5EC2128A"/>
    <w:multiLevelType w:val="hybridMultilevel"/>
    <w:tmpl w:val="E29E4E20"/>
    <w:lvl w:ilvl="0" w:tplc="6AB64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76A5F"/>
    <w:multiLevelType w:val="hybridMultilevel"/>
    <w:tmpl w:val="3D9E220A"/>
    <w:lvl w:ilvl="0" w:tplc="C0B8D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51C7C"/>
    <w:multiLevelType w:val="hybridMultilevel"/>
    <w:tmpl w:val="D384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4014E2"/>
    <w:multiLevelType w:val="hybridMultilevel"/>
    <w:tmpl w:val="806AC56E"/>
    <w:lvl w:ilvl="0" w:tplc="AEF21B7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914230"/>
    <w:multiLevelType w:val="multilevel"/>
    <w:tmpl w:val="FB2690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55" w:hanging="1800"/>
      </w:pPr>
      <w:rPr>
        <w:rFonts w:cs="Times New Roman" w:hint="default"/>
      </w:rPr>
    </w:lvl>
  </w:abstractNum>
  <w:abstractNum w:abstractNumId="15">
    <w:nsid w:val="7A747E5D"/>
    <w:multiLevelType w:val="multilevel"/>
    <w:tmpl w:val="FB26909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55" w:hanging="1800"/>
      </w:pPr>
      <w:rPr>
        <w:rFonts w:cs="Times New Roman" w:hint="default"/>
      </w:rPr>
    </w:lvl>
  </w:abstractNum>
  <w:abstractNum w:abstractNumId="16">
    <w:nsid w:val="7BB928E8"/>
    <w:multiLevelType w:val="multilevel"/>
    <w:tmpl w:val="1F3A3FE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359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5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14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2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44D"/>
    <w:rsid w:val="000D389A"/>
    <w:rsid w:val="0014133A"/>
    <w:rsid w:val="00143E29"/>
    <w:rsid w:val="00182486"/>
    <w:rsid w:val="004466B8"/>
    <w:rsid w:val="0069544D"/>
    <w:rsid w:val="00A16C0B"/>
    <w:rsid w:val="00D40005"/>
    <w:rsid w:val="00D8156C"/>
    <w:rsid w:val="00D9257F"/>
    <w:rsid w:val="00F406E8"/>
    <w:rsid w:val="00F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7F"/>
  </w:style>
  <w:style w:type="paragraph" w:styleId="1">
    <w:name w:val="heading 1"/>
    <w:basedOn w:val="a"/>
    <w:next w:val="a"/>
    <w:link w:val="10"/>
    <w:uiPriority w:val="99"/>
    <w:qFormat/>
    <w:rsid w:val="00D8156C"/>
    <w:pPr>
      <w:keepNext/>
      <w:spacing w:before="240" w:after="60" w:line="360" w:lineRule="exact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156C"/>
    <w:pPr>
      <w:keepNext/>
      <w:spacing w:before="240" w:after="60" w:line="360" w:lineRule="exact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156C"/>
    <w:pPr>
      <w:keepNext/>
      <w:spacing w:before="240" w:after="60" w:line="360" w:lineRule="exact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E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815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815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8156C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uiPriority w:val="99"/>
    <w:rsid w:val="00D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815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5">
    <w:name w:val="Subtitle"/>
    <w:basedOn w:val="a"/>
    <w:link w:val="a6"/>
    <w:uiPriority w:val="99"/>
    <w:qFormat/>
    <w:rsid w:val="00D815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D815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ody Text Indent"/>
    <w:basedOn w:val="a"/>
    <w:link w:val="a8"/>
    <w:uiPriority w:val="99"/>
    <w:rsid w:val="00D8156C"/>
    <w:pPr>
      <w:overflowPunct w:val="0"/>
      <w:autoSpaceDE w:val="0"/>
      <w:autoSpaceDN w:val="0"/>
      <w:adjustRightInd w:val="0"/>
      <w:spacing w:after="0" w:line="240" w:lineRule="auto"/>
      <w:ind w:right="-85" w:firstLine="709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8156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9">
    <w:name w:val="header"/>
    <w:basedOn w:val="a"/>
    <w:link w:val="aa"/>
    <w:uiPriority w:val="99"/>
    <w:rsid w:val="00D81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8156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815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8156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815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8156C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D8156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1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rsid w:val="00D8156C"/>
    <w:rPr>
      <w:rFonts w:cs="Times New Roman"/>
      <w:color w:val="0000FF"/>
      <w:u w:val="single"/>
    </w:rPr>
  </w:style>
  <w:style w:type="paragraph" w:customStyle="1" w:styleId="post">
    <w:name w:val="post"/>
    <w:basedOn w:val="a"/>
    <w:uiPriority w:val="99"/>
    <w:rsid w:val="00D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99"/>
    <w:qFormat/>
    <w:rsid w:val="00D8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iPriority w:val="99"/>
    <w:rsid w:val="00D81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D8156C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D8156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Block Text"/>
    <w:basedOn w:val="a"/>
    <w:uiPriority w:val="99"/>
    <w:rsid w:val="00D8156C"/>
    <w:pPr>
      <w:spacing w:after="0" w:line="240" w:lineRule="auto"/>
      <w:ind w:left="709" w:right="624"/>
      <w:jc w:val="both"/>
    </w:pPr>
    <w:rPr>
      <w:rFonts w:ascii="Tms Rmn" w:eastAsia="Times New Roman" w:hAnsi="Tms Rmn" w:cs="Tms Rmn"/>
      <w:sz w:val="26"/>
      <w:szCs w:val="26"/>
    </w:rPr>
  </w:style>
  <w:style w:type="paragraph" w:styleId="33">
    <w:name w:val="Body Text 3"/>
    <w:basedOn w:val="a"/>
    <w:link w:val="34"/>
    <w:uiPriority w:val="99"/>
    <w:rsid w:val="00D8156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8156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D815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Title"/>
    <w:basedOn w:val="a"/>
    <w:link w:val="af6"/>
    <w:uiPriority w:val="99"/>
    <w:qFormat/>
    <w:rsid w:val="00D815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6">
    <w:name w:val="Название Знак"/>
    <w:basedOn w:val="a0"/>
    <w:link w:val="af5"/>
    <w:uiPriority w:val="99"/>
    <w:rsid w:val="00D815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D8156C"/>
    <w:pPr>
      <w:suppressAutoHyphens/>
      <w:spacing w:before="120" w:after="0" w:line="240" w:lineRule="auto"/>
      <w:ind w:firstLine="709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Balloon Text"/>
    <w:basedOn w:val="a"/>
    <w:link w:val="af9"/>
    <w:uiPriority w:val="99"/>
    <w:semiHidden/>
    <w:rsid w:val="00D8156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rsid w:val="00D8156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D81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Strong"/>
    <w:basedOn w:val="a0"/>
    <w:uiPriority w:val="99"/>
    <w:qFormat/>
    <w:rsid w:val="00D8156C"/>
    <w:rPr>
      <w:rFonts w:cs="Times New Roman"/>
      <w:b/>
    </w:rPr>
  </w:style>
  <w:style w:type="paragraph" w:customStyle="1" w:styleId="ConsPlusNonformat">
    <w:name w:val="ConsPlusNonformat"/>
    <w:uiPriority w:val="99"/>
    <w:rsid w:val="00D81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Default">
    <w:name w:val="Default"/>
    <w:uiPriority w:val="99"/>
    <w:rsid w:val="00D81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8156C"/>
  </w:style>
  <w:style w:type="paragraph" w:styleId="21">
    <w:name w:val="Body Text 2"/>
    <w:basedOn w:val="a"/>
    <w:link w:val="22"/>
    <w:uiPriority w:val="99"/>
    <w:rsid w:val="00D81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8156C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D8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8156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page number"/>
    <w:basedOn w:val="a0"/>
    <w:uiPriority w:val="99"/>
    <w:rsid w:val="00D8156C"/>
    <w:rPr>
      <w:rFonts w:cs="Times New Roman"/>
    </w:rPr>
  </w:style>
  <w:style w:type="paragraph" w:customStyle="1" w:styleId="afe">
    <w:name w:val="Знак Знак Знак Знак"/>
    <w:basedOn w:val="a"/>
    <w:next w:val="a"/>
    <w:uiPriority w:val="99"/>
    <w:rsid w:val="00D81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D815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rtejustify1">
    <w:name w:val="rtejustify1"/>
    <w:basedOn w:val="a"/>
    <w:uiPriority w:val="99"/>
    <w:rsid w:val="00D8156C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12368</Words>
  <Characters>70499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2019-01-10T09:13:00Z</cp:lastPrinted>
  <dcterms:created xsi:type="dcterms:W3CDTF">2019-01-10T07:26:00Z</dcterms:created>
  <dcterms:modified xsi:type="dcterms:W3CDTF">2019-01-31T04:58:00Z</dcterms:modified>
</cp:coreProperties>
</file>