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A8" w:rsidRPr="00593F69" w:rsidRDefault="00593F69" w:rsidP="00593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69">
        <w:rPr>
          <w:rFonts w:ascii="Times New Roman" w:hAnsi="Times New Roman" w:cs="Times New Roman"/>
          <w:b/>
          <w:sz w:val="28"/>
          <w:szCs w:val="28"/>
        </w:rPr>
        <w:t xml:space="preserve">Территориальное общественное самоуправление </w:t>
      </w:r>
    </w:p>
    <w:p w:rsidR="00593F69" w:rsidRDefault="009C478A" w:rsidP="00593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«Бережок</w:t>
      </w:r>
      <w:r w:rsidR="00593F69" w:rsidRPr="00593F69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593F69" w:rsidRPr="00593F6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593F69" w:rsidRPr="00593F6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593F69" w:rsidRPr="00593F69"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 w:rsidR="00593F69" w:rsidRPr="00593F69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>
        <w:rPr>
          <w:rFonts w:ascii="Times New Roman" w:hAnsi="Times New Roman" w:cs="Times New Roman"/>
          <w:b/>
          <w:sz w:val="28"/>
          <w:szCs w:val="28"/>
        </w:rPr>
        <w:t xml:space="preserve">40 лет Победы, д.1-д.20;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ул.Урицкого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д.20а-д.23;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ул.Маяковского</w:t>
      </w:r>
      <w:proofErr w:type="spellEnd"/>
      <w:r w:rsidR="00593F69" w:rsidRPr="00593F69">
        <w:rPr>
          <w:rFonts w:ascii="Times New Roman" w:hAnsi="Times New Roman" w:cs="Times New Roman"/>
          <w:b/>
          <w:sz w:val="28"/>
          <w:szCs w:val="28"/>
        </w:rPr>
        <w:t>, д.1</w:t>
      </w:r>
      <w:r>
        <w:rPr>
          <w:rFonts w:ascii="Times New Roman" w:hAnsi="Times New Roman" w:cs="Times New Roman"/>
          <w:b/>
          <w:sz w:val="28"/>
          <w:szCs w:val="28"/>
        </w:rPr>
        <w:t>6, д.18</w:t>
      </w:r>
      <w:r w:rsidR="0027219F">
        <w:rPr>
          <w:rFonts w:ascii="Times New Roman" w:hAnsi="Times New Roman" w:cs="Times New Roman"/>
          <w:b/>
          <w:sz w:val="28"/>
          <w:szCs w:val="28"/>
        </w:rPr>
        <w:t xml:space="preserve">, муниципальное образование «Ангарский», </w:t>
      </w:r>
      <w:proofErr w:type="spellStart"/>
      <w:r w:rsidR="0027219F"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="0027219F">
        <w:rPr>
          <w:rFonts w:ascii="Times New Roman" w:hAnsi="Times New Roman" w:cs="Times New Roman"/>
          <w:b/>
          <w:sz w:val="28"/>
          <w:szCs w:val="28"/>
        </w:rPr>
        <w:t xml:space="preserve"> район, Иркутская область)</w:t>
      </w:r>
    </w:p>
    <w:p w:rsidR="00593F69" w:rsidRDefault="00593F69" w:rsidP="000D1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74" w:rsidRDefault="00593F69" w:rsidP="000D1B7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B74">
        <w:rPr>
          <w:rFonts w:ascii="Times New Roman" w:hAnsi="Times New Roman" w:cs="Times New Roman"/>
          <w:b/>
          <w:sz w:val="40"/>
          <w:szCs w:val="40"/>
        </w:rPr>
        <w:t xml:space="preserve">СОЦИАЛЬНЫЙ ПРОЕКТ </w:t>
      </w:r>
    </w:p>
    <w:p w:rsidR="000D1B74" w:rsidRDefault="00593F69" w:rsidP="009C478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B74">
        <w:rPr>
          <w:rFonts w:ascii="Times New Roman" w:hAnsi="Times New Roman" w:cs="Times New Roman"/>
          <w:b/>
          <w:sz w:val="40"/>
          <w:szCs w:val="40"/>
        </w:rPr>
        <w:t>«</w:t>
      </w:r>
      <w:r w:rsidR="009C478A">
        <w:rPr>
          <w:rFonts w:ascii="Times New Roman" w:hAnsi="Times New Roman" w:cs="Times New Roman"/>
          <w:b/>
          <w:sz w:val="40"/>
          <w:szCs w:val="40"/>
        </w:rPr>
        <w:t>КЛУБ ЧЕМПИОНОВ</w:t>
      </w:r>
      <w:r w:rsidR="000D1B74" w:rsidRPr="000D1B74">
        <w:rPr>
          <w:rFonts w:ascii="Times New Roman" w:hAnsi="Times New Roman" w:cs="Times New Roman"/>
          <w:b/>
          <w:sz w:val="40"/>
          <w:szCs w:val="40"/>
        </w:rPr>
        <w:t>»</w:t>
      </w:r>
    </w:p>
    <w:p w:rsidR="009C478A" w:rsidRPr="009C478A" w:rsidRDefault="009C478A" w:rsidP="009C478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0D1B74" w:rsidRDefault="000D1B74" w:rsidP="000D1B7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 председатель территориального обще</w:t>
      </w:r>
      <w:r w:rsidR="009C478A">
        <w:rPr>
          <w:rFonts w:ascii="Times New Roman" w:hAnsi="Times New Roman" w:cs="Times New Roman"/>
          <w:b/>
          <w:sz w:val="28"/>
          <w:szCs w:val="28"/>
        </w:rPr>
        <w:t>ственного самоуправления «Бережок» Иванова Т.Г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1B74" w:rsidRDefault="000D1B74" w:rsidP="000D1B74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74" w:rsidRDefault="000D1B74" w:rsidP="000D1B74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74">
        <w:rPr>
          <w:rFonts w:ascii="Times New Roman" w:hAnsi="Times New Roman" w:cs="Times New Roman"/>
          <w:b/>
          <w:sz w:val="28"/>
          <w:szCs w:val="28"/>
        </w:rPr>
        <w:t xml:space="preserve">Адрес: Иркутская область, </w:t>
      </w:r>
      <w:proofErr w:type="spellStart"/>
      <w:r w:rsidRPr="000D1B74"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 w:rsidRPr="000D1B74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9C478A">
        <w:rPr>
          <w:rFonts w:ascii="Times New Roman" w:hAnsi="Times New Roman" w:cs="Times New Roman"/>
          <w:b/>
          <w:sz w:val="28"/>
          <w:szCs w:val="28"/>
        </w:rPr>
        <w:t xml:space="preserve">н, </w:t>
      </w:r>
      <w:proofErr w:type="spellStart"/>
      <w:r w:rsidR="009C478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9C478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9C478A"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 w:rsidR="009C478A">
        <w:rPr>
          <w:rFonts w:ascii="Times New Roman" w:hAnsi="Times New Roman" w:cs="Times New Roman"/>
          <w:b/>
          <w:sz w:val="28"/>
          <w:szCs w:val="28"/>
        </w:rPr>
        <w:t>, ул.40 лет Победы, д.11</w:t>
      </w:r>
    </w:p>
    <w:p w:rsidR="000D1B74" w:rsidRDefault="000D1B74" w:rsidP="000D1B74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78A">
        <w:rPr>
          <w:rFonts w:ascii="Times New Roman" w:hAnsi="Times New Roman" w:cs="Times New Roman"/>
          <w:b/>
          <w:sz w:val="28"/>
          <w:szCs w:val="28"/>
        </w:rPr>
        <w:t>Телефон: 89642858470; 89041455951</w:t>
      </w:r>
    </w:p>
    <w:p w:rsidR="009C478A" w:rsidRDefault="009C478A" w:rsidP="009C47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17678B" wp14:editId="2BEC2361">
            <wp:extent cx="5648325" cy="3771900"/>
            <wp:effectExtent l="0" t="0" r="9525" b="0"/>
            <wp:docPr id="4" name="Рисунок 4" descr="https://1.bp.blogspot.com/-q5QraVKqx_o/X1cFATNoZ0I/AAAAAAAAKZM/Wff72OwmQQYxBE5Ft21W7jj9w8vlBywOACLcBGAsYHQ/s960/_5e8efb262c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5QraVKqx_o/X1cFATNoZ0I/AAAAAAAAKZM/Wff72OwmQQYxBE5Ft21W7jj9w8vlBywOACLcBGAsYHQ/s960/_5e8efb262cbf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727">
        <w:rPr>
          <w:noProof/>
          <w:lang w:eastAsia="ru-RU"/>
        </w:rPr>
        <mc:AlternateContent>
          <mc:Choice Requires="wps">
            <w:drawing>
              <wp:inline distT="0" distB="0" distL="0" distR="0" wp14:anchorId="2E3B90B8" wp14:editId="3E2BAB26">
                <wp:extent cx="304800" cy="304800"/>
                <wp:effectExtent l="0" t="0" r="0" b="0"/>
                <wp:docPr id="3" name="Прямоугольник 3" descr="C:\Users\User\Desktop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urJLM9wIA&#10;APE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C478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территориального обще</w:t>
      </w:r>
      <w:r w:rsidR="009C478A">
        <w:rPr>
          <w:rFonts w:ascii="Times New Roman" w:hAnsi="Times New Roman" w:cs="Times New Roman"/>
          <w:b/>
          <w:sz w:val="28"/>
          <w:szCs w:val="28"/>
        </w:rPr>
        <w:t>ственного самоуправления «Бережок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нгарский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478A">
        <w:rPr>
          <w:rFonts w:ascii="Times New Roman" w:hAnsi="Times New Roman" w:cs="Times New Roman"/>
          <w:b/>
          <w:sz w:val="28"/>
          <w:szCs w:val="28"/>
        </w:rPr>
        <w:t>Клуб чемпионов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27" w:rsidRDefault="00067727" w:rsidP="00067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0DA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067727" w:rsidRDefault="00067727" w:rsidP="00067727">
      <w:pPr>
        <w:pStyle w:val="a9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 нахождения территориального общественного самоуправления.</w:t>
      </w:r>
    </w:p>
    <w:p w:rsidR="00067727" w:rsidRDefault="00067727" w:rsidP="00067727">
      <w:pPr>
        <w:jc w:val="both"/>
      </w:pPr>
    </w:p>
    <w:p w:rsidR="00067727" w:rsidRDefault="00067727" w:rsidP="009E6F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727">
        <w:rPr>
          <w:rFonts w:ascii="Times New Roman" w:hAnsi="Times New Roman" w:cs="Times New Roman"/>
          <w:sz w:val="28"/>
          <w:szCs w:val="28"/>
        </w:rPr>
        <w:t>Территориальное общ</w:t>
      </w:r>
      <w:r w:rsidR="009C478A">
        <w:rPr>
          <w:rFonts w:ascii="Times New Roman" w:hAnsi="Times New Roman" w:cs="Times New Roman"/>
          <w:sz w:val="28"/>
          <w:szCs w:val="28"/>
        </w:rPr>
        <w:t>ественное самоуправление «Бережок</w:t>
      </w:r>
      <w:r w:rsidRPr="00067727">
        <w:rPr>
          <w:rFonts w:ascii="Times New Roman" w:hAnsi="Times New Roman" w:cs="Times New Roman"/>
          <w:sz w:val="28"/>
          <w:szCs w:val="28"/>
        </w:rPr>
        <w:t>»</w:t>
      </w:r>
      <w:r w:rsidR="006562CB">
        <w:rPr>
          <w:rFonts w:ascii="Times New Roman" w:hAnsi="Times New Roman" w:cs="Times New Roman"/>
          <w:sz w:val="28"/>
          <w:szCs w:val="28"/>
        </w:rPr>
        <w:t xml:space="preserve">, </w:t>
      </w:r>
      <w:r w:rsidR="009E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2C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562C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562CB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 w:rsidR="006562CB">
        <w:rPr>
          <w:rFonts w:ascii="Times New Roman" w:hAnsi="Times New Roman" w:cs="Times New Roman"/>
          <w:sz w:val="28"/>
          <w:szCs w:val="28"/>
        </w:rPr>
        <w:t xml:space="preserve">, </w:t>
      </w:r>
      <w:r w:rsidR="009E6F89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«Ангарский»,  </w:t>
      </w:r>
      <w:r w:rsidR="0065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2CB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6562CB">
        <w:rPr>
          <w:rFonts w:ascii="Times New Roman" w:hAnsi="Times New Roman" w:cs="Times New Roman"/>
          <w:sz w:val="28"/>
          <w:szCs w:val="28"/>
        </w:rPr>
        <w:t xml:space="preserve"> район, Иркутская область</w:t>
      </w:r>
      <w:r w:rsidR="009E6F89">
        <w:rPr>
          <w:rFonts w:ascii="Times New Roman" w:hAnsi="Times New Roman" w:cs="Times New Roman"/>
          <w:sz w:val="28"/>
          <w:szCs w:val="28"/>
        </w:rPr>
        <w:t>.</w:t>
      </w:r>
    </w:p>
    <w:p w:rsid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9E6F89" w:rsidRDefault="009E6F89" w:rsidP="009E6F8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478A">
        <w:rPr>
          <w:rFonts w:ascii="Times New Roman" w:hAnsi="Times New Roman" w:cs="Times New Roman"/>
          <w:sz w:val="28"/>
          <w:szCs w:val="28"/>
        </w:rPr>
        <w:t>Клуб чемпионов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Дата начала реализации проекта</w:t>
      </w:r>
    </w:p>
    <w:p w:rsidR="009E6F89" w:rsidRDefault="00836173" w:rsidP="009E6F8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ма</w:t>
      </w:r>
      <w:r w:rsidR="008C603B">
        <w:rPr>
          <w:rFonts w:ascii="Times New Roman" w:hAnsi="Times New Roman" w:cs="Times New Roman"/>
          <w:sz w:val="28"/>
          <w:szCs w:val="28"/>
        </w:rPr>
        <w:t>я 2021</w:t>
      </w:r>
      <w:r w:rsidR="009E6F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 xml:space="preserve">Дата окончания реализации проекта </w:t>
      </w:r>
    </w:p>
    <w:p w:rsidR="009E6F89" w:rsidRDefault="008C603B" w:rsidP="009E6F8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октября 2021</w:t>
      </w:r>
      <w:r w:rsidR="009E6F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6F89" w:rsidRPr="009E6F89" w:rsidRDefault="009E6F89" w:rsidP="009E6F89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Территория реализации проекта</w:t>
      </w:r>
    </w:p>
    <w:p w:rsidR="009E6F89" w:rsidRDefault="009E6F89" w:rsidP="00AC2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будет реализован  на </w:t>
      </w:r>
      <w:r w:rsidRPr="009C478A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9C478A" w:rsidRPr="009C478A">
        <w:rPr>
          <w:rFonts w:ascii="Times New Roman" w:hAnsi="Times New Roman" w:cs="Times New Roman"/>
          <w:sz w:val="28"/>
          <w:szCs w:val="28"/>
        </w:rPr>
        <w:t xml:space="preserve">ул.40 лет Победы, д.1-д.20; </w:t>
      </w:r>
      <w:proofErr w:type="spellStart"/>
      <w:r w:rsidR="009C478A" w:rsidRPr="009C478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C478A" w:rsidRPr="009C478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C478A" w:rsidRPr="009C478A">
        <w:rPr>
          <w:rFonts w:ascii="Times New Roman" w:hAnsi="Times New Roman" w:cs="Times New Roman"/>
          <w:sz w:val="28"/>
          <w:szCs w:val="28"/>
        </w:rPr>
        <w:t>рицкого</w:t>
      </w:r>
      <w:proofErr w:type="spellEnd"/>
      <w:r w:rsidR="009C478A" w:rsidRPr="009C478A">
        <w:rPr>
          <w:rFonts w:ascii="Times New Roman" w:hAnsi="Times New Roman" w:cs="Times New Roman"/>
          <w:sz w:val="28"/>
          <w:szCs w:val="28"/>
        </w:rPr>
        <w:t xml:space="preserve"> д.20а-</w:t>
      </w:r>
      <w:r w:rsidR="009C478A">
        <w:rPr>
          <w:rFonts w:ascii="Times New Roman" w:hAnsi="Times New Roman" w:cs="Times New Roman"/>
          <w:sz w:val="28"/>
          <w:szCs w:val="28"/>
        </w:rPr>
        <w:t>д.</w:t>
      </w:r>
      <w:r w:rsidR="009C478A" w:rsidRPr="009C478A">
        <w:rPr>
          <w:rFonts w:ascii="Times New Roman" w:hAnsi="Times New Roman" w:cs="Times New Roman"/>
          <w:sz w:val="28"/>
          <w:szCs w:val="28"/>
        </w:rPr>
        <w:t xml:space="preserve">23; </w:t>
      </w:r>
      <w:proofErr w:type="spellStart"/>
      <w:r w:rsidR="009C478A" w:rsidRPr="009C478A"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 w:rsidR="009C478A" w:rsidRPr="009C478A">
        <w:rPr>
          <w:rFonts w:ascii="Times New Roman" w:hAnsi="Times New Roman" w:cs="Times New Roman"/>
          <w:sz w:val="28"/>
          <w:szCs w:val="28"/>
        </w:rPr>
        <w:t>, д.16, д.18</w:t>
      </w:r>
      <w:r w:rsidR="009C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06" w:rsidRPr="009C478A">
        <w:rPr>
          <w:rFonts w:ascii="Times New Roman" w:hAnsi="Times New Roman" w:cs="Times New Roman"/>
          <w:sz w:val="28"/>
          <w:szCs w:val="28"/>
        </w:rPr>
        <w:t>п</w:t>
      </w:r>
      <w:r w:rsidR="00AC2106">
        <w:rPr>
          <w:rFonts w:ascii="Times New Roman" w:hAnsi="Times New Roman" w:cs="Times New Roman"/>
          <w:sz w:val="28"/>
          <w:szCs w:val="28"/>
        </w:rPr>
        <w:t>.Ангарский</w:t>
      </w:r>
      <w:proofErr w:type="spellEnd"/>
      <w:r w:rsidR="00AC2106">
        <w:rPr>
          <w:rFonts w:ascii="Times New Roman" w:hAnsi="Times New Roman" w:cs="Times New Roman"/>
          <w:sz w:val="28"/>
          <w:szCs w:val="28"/>
        </w:rPr>
        <w:t>.</w:t>
      </w:r>
    </w:p>
    <w:p w:rsidR="009E6F89" w:rsidRPr="00AC2106" w:rsidRDefault="009E6F89" w:rsidP="00AC210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2106">
        <w:rPr>
          <w:rFonts w:ascii="Times New Roman" w:hAnsi="Times New Roman" w:cs="Times New Roman"/>
          <w:sz w:val="28"/>
          <w:szCs w:val="28"/>
        </w:rPr>
        <w:t>Охват населения</w:t>
      </w:r>
    </w:p>
    <w:p w:rsidR="00BF3536" w:rsidRDefault="00AC210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привлечь для реализации проекта </w:t>
      </w:r>
      <w:r w:rsidR="007E47F6">
        <w:rPr>
          <w:rFonts w:ascii="Times New Roman" w:hAnsi="Times New Roman" w:cs="Times New Roman"/>
          <w:sz w:val="28"/>
          <w:szCs w:val="28"/>
        </w:rPr>
        <w:t>51 житель, входящий</w:t>
      </w:r>
      <w:r w:rsidR="009801E8">
        <w:rPr>
          <w:rFonts w:ascii="Times New Roman" w:hAnsi="Times New Roman" w:cs="Times New Roman"/>
          <w:sz w:val="28"/>
          <w:szCs w:val="28"/>
        </w:rPr>
        <w:t xml:space="preserve"> </w:t>
      </w:r>
      <w:r w:rsidR="006A3DB2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6A3DB2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CD0DAA">
        <w:rPr>
          <w:rFonts w:ascii="Times New Roman" w:hAnsi="Times New Roman" w:cs="Times New Roman"/>
          <w:sz w:val="28"/>
          <w:szCs w:val="28"/>
        </w:rPr>
        <w:t>, из них 5 несовершеннолетних в возрасте от 16 до 18 лет.</w:t>
      </w:r>
      <w:r w:rsidR="005007A1">
        <w:rPr>
          <w:rFonts w:ascii="Times New Roman" w:hAnsi="Times New Roman" w:cs="Times New Roman"/>
          <w:sz w:val="28"/>
          <w:szCs w:val="28"/>
        </w:rPr>
        <w:t xml:space="preserve"> </w:t>
      </w:r>
      <w:r w:rsidR="00313CFA">
        <w:rPr>
          <w:rFonts w:ascii="Times New Roman" w:hAnsi="Times New Roman" w:cs="Times New Roman"/>
          <w:sz w:val="28"/>
          <w:szCs w:val="28"/>
        </w:rPr>
        <w:t>Также свою помощь в реализации проекта предлагают депутаты Думы муниципального образования «Ангарский» в количестве 9 человек, общественные организации Совет ветеранов муниципального образования «Ангарский» в количестве 9 человек и Совет женщин муниципального образования «Ангарский» в количестве 5 человек.</w:t>
      </w:r>
    </w:p>
    <w:p w:rsidR="00BF3536" w:rsidRPr="00BF3536" w:rsidRDefault="00BF3536" w:rsidP="00BF3536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 xml:space="preserve">Использование механизмов </w:t>
      </w:r>
      <w:proofErr w:type="spellStart"/>
      <w:r w:rsidRPr="000A09B2">
        <w:rPr>
          <w:rFonts w:ascii="Times New Roman" w:hAnsi="Times New Roman" w:cs="Times New Roman"/>
          <w:snapToGrid w:val="0"/>
          <w:sz w:val="28"/>
          <w:szCs w:val="28"/>
        </w:rPr>
        <w:t>волонтерства</w:t>
      </w:r>
      <w:proofErr w:type="spellEnd"/>
      <w:r w:rsidRPr="000A0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F3536" w:rsidRDefault="005007A1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также планируется привлечение сил </w:t>
      </w:r>
      <w:r w:rsidR="00BF3536">
        <w:rPr>
          <w:rFonts w:ascii="Times New Roman" w:hAnsi="Times New Roman" w:cs="Times New Roman"/>
          <w:sz w:val="28"/>
          <w:szCs w:val="28"/>
        </w:rPr>
        <w:t>волонтерского движения:</w:t>
      </w:r>
      <w:r>
        <w:rPr>
          <w:rFonts w:ascii="Times New Roman" w:hAnsi="Times New Roman" w:cs="Times New Roman"/>
          <w:sz w:val="28"/>
          <w:szCs w:val="28"/>
        </w:rPr>
        <w:t xml:space="preserve"> волонтерский отряд «</w:t>
      </w:r>
      <w:r w:rsidR="0054078C">
        <w:rPr>
          <w:rFonts w:ascii="Times New Roman" w:hAnsi="Times New Roman" w:cs="Times New Roman"/>
          <w:sz w:val="28"/>
          <w:szCs w:val="28"/>
        </w:rPr>
        <w:t>Волна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536">
        <w:rPr>
          <w:rFonts w:ascii="Times New Roman" w:hAnsi="Times New Roman" w:cs="Times New Roman"/>
          <w:sz w:val="28"/>
          <w:szCs w:val="28"/>
        </w:rPr>
        <w:t xml:space="preserve"> в количестве 15 человек.</w:t>
      </w:r>
    </w:p>
    <w:p w:rsidR="00BF3536" w:rsidRDefault="00BF353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536" w:rsidRDefault="00BF3536" w:rsidP="00BF353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A09B2">
        <w:rPr>
          <w:rFonts w:ascii="Times New Roman" w:hAnsi="Times New Roman" w:cs="Times New Roman"/>
          <w:snapToGrid w:val="0"/>
          <w:sz w:val="28"/>
          <w:szCs w:val="28"/>
        </w:rPr>
        <w:t>Использование благотворительности</w:t>
      </w:r>
    </w:p>
    <w:p w:rsidR="00BF3536" w:rsidRPr="00366B03" w:rsidRDefault="005007A1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536">
        <w:rPr>
          <w:rFonts w:ascii="Times New Roman" w:hAnsi="Times New Roman" w:cs="Times New Roman"/>
          <w:sz w:val="28"/>
          <w:szCs w:val="28"/>
        </w:rPr>
        <w:t xml:space="preserve">Планируется использование </w:t>
      </w:r>
      <w:r>
        <w:rPr>
          <w:rFonts w:ascii="Times New Roman" w:hAnsi="Times New Roman" w:cs="Times New Roman"/>
          <w:sz w:val="28"/>
          <w:szCs w:val="28"/>
        </w:rPr>
        <w:t>благ</w:t>
      </w:r>
      <w:r w:rsidR="006562CB">
        <w:rPr>
          <w:rFonts w:ascii="Times New Roman" w:hAnsi="Times New Roman" w:cs="Times New Roman"/>
          <w:sz w:val="28"/>
          <w:szCs w:val="28"/>
        </w:rPr>
        <w:t xml:space="preserve">отворительных средств в </w:t>
      </w:r>
      <w:r w:rsidR="00366B03" w:rsidRPr="00366B03">
        <w:rPr>
          <w:rFonts w:ascii="Times New Roman" w:hAnsi="Times New Roman" w:cs="Times New Roman"/>
          <w:sz w:val="28"/>
          <w:szCs w:val="28"/>
        </w:rPr>
        <w:t>59400</w:t>
      </w:r>
      <w:r w:rsidR="00495758" w:rsidRPr="00366B03">
        <w:rPr>
          <w:rFonts w:ascii="Times New Roman" w:hAnsi="Times New Roman" w:cs="Times New Roman"/>
          <w:sz w:val="28"/>
          <w:szCs w:val="28"/>
        </w:rPr>
        <w:t xml:space="preserve"> </w:t>
      </w:r>
      <w:r w:rsidR="006562CB" w:rsidRPr="00366B03">
        <w:rPr>
          <w:rFonts w:ascii="Times New Roman" w:hAnsi="Times New Roman" w:cs="Times New Roman"/>
          <w:sz w:val="28"/>
          <w:szCs w:val="28"/>
        </w:rPr>
        <w:t>(</w:t>
      </w:r>
      <w:r w:rsidR="00366B03" w:rsidRPr="00366B03">
        <w:rPr>
          <w:rFonts w:ascii="Times New Roman" w:hAnsi="Times New Roman" w:cs="Times New Roman"/>
          <w:sz w:val="28"/>
          <w:szCs w:val="28"/>
        </w:rPr>
        <w:t>пятьдесят девять тысяч</w:t>
      </w:r>
      <w:r w:rsidR="00A86F27" w:rsidRPr="00366B03">
        <w:rPr>
          <w:rFonts w:ascii="Times New Roman" w:hAnsi="Times New Roman" w:cs="Times New Roman"/>
          <w:sz w:val="28"/>
          <w:szCs w:val="28"/>
        </w:rPr>
        <w:t xml:space="preserve"> четыреста</w:t>
      </w:r>
      <w:r w:rsidR="00BF3536" w:rsidRPr="00366B03">
        <w:rPr>
          <w:rFonts w:ascii="Times New Roman" w:hAnsi="Times New Roman" w:cs="Times New Roman"/>
          <w:sz w:val="28"/>
          <w:szCs w:val="28"/>
        </w:rPr>
        <w:t>) рублей.</w:t>
      </w:r>
    </w:p>
    <w:p w:rsidR="00BF3536" w:rsidRDefault="00BF353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536" w:rsidRDefault="00BF3536" w:rsidP="00BF3536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</w:t>
      </w:r>
      <w:r w:rsidR="00DB66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ртнерство</w:t>
      </w:r>
    </w:p>
    <w:p w:rsidR="00AC2106" w:rsidRDefault="00BF3536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</w:t>
      </w:r>
      <w:r w:rsidR="00571416">
        <w:rPr>
          <w:rFonts w:ascii="Times New Roman" w:hAnsi="Times New Roman" w:cs="Times New Roman"/>
          <w:sz w:val="28"/>
          <w:szCs w:val="28"/>
        </w:rPr>
        <w:t xml:space="preserve">ках социального партнерства планируется </w:t>
      </w:r>
      <w:r w:rsidR="00E429A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86F27">
        <w:rPr>
          <w:rFonts w:ascii="Times New Roman" w:hAnsi="Times New Roman" w:cs="Times New Roman"/>
          <w:sz w:val="28"/>
          <w:szCs w:val="28"/>
        </w:rPr>
        <w:t>ИП Морозова Н.Г.,</w:t>
      </w:r>
      <w:r w:rsidR="00E429AE">
        <w:rPr>
          <w:rFonts w:ascii="Times New Roman" w:hAnsi="Times New Roman" w:cs="Times New Roman"/>
          <w:sz w:val="28"/>
          <w:szCs w:val="28"/>
        </w:rPr>
        <w:t xml:space="preserve"> </w:t>
      </w:r>
      <w:r w:rsidR="007E47F6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7E47F6">
        <w:rPr>
          <w:rFonts w:ascii="Times New Roman" w:hAnsi="Times New Roman" w:cs="Times New Roman"/>
          <w:sz w:val="28"/>
          <w:szCs w:val="28"/>
        </w:rPr>
        <w:t>Хоботовой</w:t>
      </w:r>
      <w:proofErr w:type="spellEnd"/>
      <w:r w:rsidR="007E47F6">
        <w:rPr>
          <w:rFonts w:ascii="Times New Roman" w:hAnsi="Times New Roman" w:cs="Times New Roman"/>
          <w:sz w:val="28"/>
          <w:szCs w:val="28"/>
        </w:rPr>
        <w:t xml:space="preserve"> Ю.В</w:t>
      </w:r>
      <w:r w:rsidR="007064D3">
        <w:rPr>
          <w:rFonts w:ascii="Times New Roman" w:hAnsi="Times New Roman" w:cs="Times New Roman"/>
          <w:sz w:val="28"/>
          <w:szCs w:val="28"/>
        </w:rPr>
        <w:t xml:space="preserve">., КФХ </w:t>
      </w:r>
      <w:proofErr w:type="spellStart"/>
      <w:r w:rsidR="007064D3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="007064D3">
        <w:rPr>
          <w:rFonts w:ascii="Times New Roman" w:hAnsi="Times New Roman" w:cs="Times New Roman"/>
          <w:sz w:val="28"/>
          <w:szCs w:val="28"/>
        </w:rPr>
        <w:t xml:space="preserve"> Б.А.</w:t>
      </w:r>
      <w:r w:rsidR="00313CFA">
        <w:rPr>
          <w:rFonts w:ascii="Times New Roman" w:hAnsi="Times New Roman" w:cs="Times New Roman"/>
          <w:sz w:val="28"/>
          <w:szCs w:val="28"/>
        </w:rPr>
        <w:t xml:space="preserve"> на основе соглашений о безвозмездном выполнении работ (оказании услуг)</w:t>
      </w:r>
      <w:r w:rsidR="007064D3">
        <w:rPr>
          <w:rFonts w:ascii="Times New Roman" w:hAnsi="Times New Roman" w:cs="Times New Roman"/>
          <w:sz w:val="28"/>
          <w:szCs w:val="28"/>
        </w:rPr>
        <w:t>.</w:t>
      </w:r>
    </w:p>
    <w:p w:rsidR="00B2575D" w:rsidRPr="00AC2106" w:rsidRDefault="00B2575D" w:rsidP="00CD0DAA">
      <w:pPr>
        <w:pStyle w:val="a9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F89" w:rsidRDefault="00175E19" w:rsidP="00E429AE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AE" w:rsidRPr="00E429AE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r w:rsidR="00B2575D">
        <w:rPr>
          <w:rFonts w:ascii="Times New Roman" w:hAnsi="Times New Roman" w:cs="Times New Roman"/>
          <w:sz w:val="28"/>
          <w:szCs w:val="28"/>
        </w:rPr>
        <w:t>проекта</w:t>
      </w:r>
    </w:p>
    <w:p w:rsidR="00B2575D" w:rsidRDefault="00175E19" w:rsidP="00221FF1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проекта, которая позволит наиболее эффективно донести основные идеи проекта и максимально охватить целевую аудиторию,  будет осуществляться посредством социальных сетей. Создана группа в приложении для смартфонов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которую</w:t>
      </w:r>
      <w:r w:rsidR="007E47F6">
        <w:rPr>
          <w:rFonts w:ascii="Times New Roman" w:hAnsi="Times New Roman" w:cs="Times New Roman"/>
          <w:sz w:val="28"/>
          <w:szCs w:val="28"/>
        </w:rPr>
        <w:t xml:space="preserve"> входят 100% членов ТОС «Бережок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1A3F">
        <w:rPr>
          <w:rFonts w:ascii="Times New Roman" w:hAnsi="Times New Roman" w:cs="Times New Roman"/>
          <w:sz w:val="28"/>
          <w:szCs w:val="28"/>
        </w:rPr>
        <w:t>. В</w:t>
      </w:r>
      <w:r w:rsidR="00F94363">
        <w:rPr>
          <w:rFonts w:ascii="Times New Roman" w:hAnsi="Times New Roman" w:cs="Times New Roman"/>
          <w:sz w:val="28"/>
          <w:szCs w:val="28"/>
        </w:rPr>
        <w:t xml:space="preserve">се объявления и сам проект </w:t>
      </w:r>
      <w:r w:rsidR="00561A3F">
        <w:rPr>
          <w:rFonts w:ascii="Times New Roman" w:hAnsi="Times New Roman" w:cs="Times New Roman"/>
          <w:sz w:val="28"/>
          <w:szCs w:val="28"/>
        </w:rPr>
        <w:t>планируется разместить</w:t>
      </w:r>
      <w:r w:rsidR="00F94363">
        <w:rPr>
          <w:rFonts w:ascii="Times New Roman" w:hAnsi="Times New Roman" w:cs="Times New Roman"/>
          <w:sz w:val="28"/>
          <w:szCs w:val="28"/>
        </w:rPr>
        <w:t xml:space="preserve"> на </w:t>
      </w:r>
      <w:r w:rsidR="00561A3F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</w:t>
      </w:r>
      <w:proofErr w:type="spellStart"/>
      <w:r w:rsidR="00561A3F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561A3F">
        <w:rPr>
          <w:rFonts w:ascii="Times New Roman" w:hAnsi="Times New Roman" w:cs="Times New Roman"/>
          <w:sz w:val="28"/>
          <w:szCs w:val="28"/>
        </w:rPr>
        <w:t xml:space="preserve"> район» во вкладке</w:t>
      </w:r>
      <w:r w:rsidR="00F9436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61A3F">
        <w:rPr>
          <w:rFonts w:ascii="Times New Roman" w:hAnsi="Times New Roman" w:cs="Times New Roman"/>
          <w:sz w:val="28"/>
          <w:szCs w:val="28"/>
        </w:rPr>
        <w:t>ипального образования «Ангарский» в информационно-телекоммуникационной сети «</w:t>
      </w:r>
      <w:proofErr w:type="spellStart"/>
      <w:r w:rsidR="00561A3F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="00561A3F">
        <w:rPr>
          <w:rFonts w:ascii="Times New Roman" w:hAnsi="Times New Roman" w:cs="Times New Roman"/>
          <w:sz w:val="28"/>
          <w:szCs w:val="28"/>
        </w:rPr>
        <w:t xml:space="preserve">», </w:t>
      </w:r>
      <w:r w:rsidR="007064D3">
        <w:rPr>
          <w:rFonts w:ascii="Times New Roman" w:hAnsi="Times New Roman" w:cs="Times New Roman"/>
          <w:sz w:val="28"/>
          <w:szCs w:val="28"/>
        </w:rPr>
        <w:t xml:space="preserve"> также посредством печатного средства массовой информации «Ан</w:t>
      </w:r>
      <w:r w:rsidR="00561A3F">
        <w:rPr>
          <w:rFonts w:ascii="Times New Roman" w:hAnsi="Times New Roman" w:cs="Times New Roman"/>
          <w:sz w:val="28"/>
          <w:szCs w:val="28"/>
        </w:rPr>
        <w:t>гарский вестник» и муниципальной газеты</w:t>
      </w:r>
      <w:r w:rsidR="007064D3">
        <w:rPr>
          <w:rFonts w:ascii="Times New Roman" w:hAnsi="Times New Roman" w:cs="Times New Roman"/>
          <w:sz w:val="28"/>
          <w:szCs w:val="28"/>
        </w:rPr>
        <w:t xml:space="preserve"> «У реки, у Ангары»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E19" w:rsidRDefault="00175E19" w:rsidP="00175E19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E19" w:rsidRDefault="00217D4E" w:rsidP="00175E19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5E19" w:rsidRPr="000A09B2">
        <w:rPr>
          <w:rFonts w:ascii="Times New Roman" w:hAnsi="Times New Roman" w:cs="Times New Roman"/>
          <w:snapToGrid w:val="0"/>
          <w:sz w:val="28"/>
          <w:szCs w:val="28"/>
        </w:rPr>
        <w:t>Общая сто</w:t>
      </w:r>
      <w:r w:rsidR="00175E19">
        <w:rPr>
          <w:rFonts w:ascii="Times New Roman" w:hAnsi="Times New Roman" w:cs="Times New Roman"/>
          <w:snapToGrid w:val="0"/>
          <w:sz w:val="28"/>
          <w:szCs w:val="28"/>
        </w:rPr>
        <w:t>имость проекта</w:t>
      </w:r>
    </w:p>
    <w:p w:rsidR="00221FF1" w:rsidRPr="00E764BB" w:rsidRDefault="00221FF1" w:rsidP="00221FF1">
      <w:pPr>
        <w:pStyle w:val="ConsNormal"/>
        <w:widowControl w:val="0"/>
        <w:autoSpaceDE/>
        <w:autoSpaceDN/>
        <w:adjustRightInd/>
        <w:ind w:right="0" w:firstLine="92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Общая стоимость проекта составляет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6F27" w:rsidRPr="00E764B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764BB" w:rsidRPr="00E764BB">
        <w:rPr>
          <w:rFonts w:ascii="Times New Roman" w:hAnsi="Times New Roman" w:cs="Times New Roman"/>
          <w:snapToGrid w:val="0"/>
          <w:sz w:val="28"/>
          <w:szCs w:val="28"/>
        </w:rPr>
        <w:t>63747</w:t>
      </w:r>
      <w:r w:rsidR="006562CB" w:rsidRPr="00E764BB">
        <w:rPr>
          <w:rFonts w:ascii="Times New Roman" w:hAnsi="Times New Roman" w:cs="Times New Roman"/>
          <w:snapToGrid w:val="0"/>
          <w:sz w:val="28"/>
          <w:szCs w:val="28"/>
        </w:rPr>
        <w:t xml:space="preserve">(двести </w:t>
      </w:r>
      <w:r w:rsidR="00E764BB" w:rsidRPr="00E764BB">
        <w:rPr>
          <w:rFonts w:ascii="Times New Roman" w:hAnsi="Times New Roman" w:cs="Times New Roman"/>
          <w:snapToGrid w:val="0"/>
          <w:sz w:val="28"/>
          <w:szCs w:val="28"/>
        </w:rPr>
        <w:t xml:space="preserve">шестьдесят три </w:t>
      </w:r>
      <w:r w:rsidR="00A86F27" w:rsidRPr="00E764BB">
        <w:rPr>
          <w:rFonts w:ascii="Times New Roman" w:hAnsi="Times New Roman" w:cs="Times New Roman"/>
          <w:snapToGrid w:val="0"/>
          <w:sz w:val="28"/>
          <w:szCs w:val="28"/>
        </w:rPr>
        <w:t>тысяч</w:t>
      </w:r>
      <w:r w:rsidR="00E764BB" w:rsidRPr="00E764B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A86F27" w:rsidRPr="00E764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64BB" w:rsidRPr="00E764BB">
        <w:rPr>
          <w:rFonts w:ascii="Times New Roman" w:hAnsi="Times New Roman" w:cs="Times New Roman"/>
          <w:snapToGrid w:val="0"/>
          <w:sz w:val="28"/>
          <w:szCs w:val="28"/>
        </w:rPr>
        <w:t>семьсот сорок семь</w:t>
      </w:r>
      <w:r w:rsidR="006562CB" w:rsidRPr="00E764BB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E764BB" w:rsidRPr="00E764BB">
        <w:rPr>
          <w:rFonts w:ascii="Times New Roman" w:hAnsi="Times New Roman" w:cs="Times New Roman"/>
          <w:snapToGrid w:val="0"/>
          <w:sz w:val="28"/>
          <w:szCs w:val="28"/>
        </w:rPr>
        <w:t xml:space="preserve"> рублей</w:t>
      </w:r>
      <w:r w:rsidR="007064D3" w:rsidRPr="00E764B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064D3" w:rsidRDefault="007064D3" w:rsidP="00175E19">
      <w:pPr>
        <w:pStyle w:val="a9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64D3" w:rsidRPr="007064D3" w:rsidRDefault="00217D4E" w:rsidP="007064D3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 xml:space="preserve">Сумма, запрашиваемая из бюджета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на реализацию проекта </w:t>
      </w:r>
    </w:p>
    <w:p w:rsidR="007064D3" w:rsidRDefault="00217D4E" w:rsidP="00217D4E">
      <w:pPr>
        <w:pStyle w:val="ConsNormal"/>
        <w:widowControl w:val="0"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Сумма, запрашиваемая н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>а реализацию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социального проекта «</w:t>
      </w:r>
      <w:r w:rsidR="007E47F6">
        <w:rPr>
          <w:rFonts w:ascii="Times New Roman" w:hAnsi="Times New Roman" w:cs="Times New Roman"/>
          <w:snapToGrid w:val="0"/>
          <w:sz w:val="28"/>
          <w:szCs w:val="28"/>
        </w:rPr>
        <w:t>Клуб чемпионов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из бюджета –  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E47F6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="007064D3">
        <w:rPr>
          <w:rFonts w:ascii="Times New Roman" w:hAnsi="Times New Roman" w:cs="Times New Roman"/>
          <w:snapToGrid w:val="0"/>
          <w:sz w:val="28"/>
          <w:szCs w:val="28"/>
        </w:rPr>
        <w:t xml:space="preserve"> тысяч рублей</w:t>
      </w:r>
      <w:r w:rsidR="007064D3" w:rsidRPr="000A0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17D4E" w:rsidRPr="000A09B2" w:rsidRDefault="00217D4E" w:rsidP="00217D4E">
      <w:pPr>
        <w:pStyle w:val="ConsNormal"/>
        <w:widowControl w:val="0"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D4E" w:rsidRPr="00217D4E" w:rsidRDefault="00217D4E" w:rsidP="00217D4E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17D4E">
        <w:rPr>
          <w:rFonts w:ascii="Times New Roman" w:hAnsi="Times New Roman"/>
          <w:b/>
          <w:bCs/>
          <w:sz w:val="28"/>
          <w:szCs w:val="28"/>
        </w:rPr>
        <w:t>Раздел II. Сведения о проекте</w:t>
      </w:r>
    </w:p>
    <w:p w:rsidR="007E47F6" w:rsidRPr="007E47F6" w:rsidRDefault="0099390B" w:rsidP="007E47F6">
      <w:pPr>
        <w:pStyle w:val="ConsNormal"/>
        <w:widowControl w:val="0"/>
        <w:numPr>
          <w:ilvl w:val="0"/>
          <w:numId w:val="3"/>
        </w:numPr>
        <w:autoSpaceDE/>
        <w:autoSpaceDN/>
        <w:adjustRightInd/>
        <w:ind w:right="0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17D4E" w:rsidRPr="000A09B2">
        <w:rPr>
          <w:rFonts w:ascii="Times New Roman" w:hAnsi="Times New Roman" w:cs="Times New Roman"/>
          <w:snapToGrid w:val="0"/>
          <w:sz w:val="28"/>
          <w:szCs w:val="28"/>
        </w:rPr>
        <w:t>Описание проблемы, на решение которой направлен проект.</w:t>
      </w:r>
    </w:p>
    <w:p w:rsidR="0056234B" w:rsidRDefault="008C603B" w:rsidP="00781A9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для муниципального образования «Ангарский» стал очень значимым в связи с тем, что значительно активизировалось территориальное общественное самоуправление</w:t>
      </w:r>
      <w:r w:rsidR="00B62BD9">
        <w:rPr>
          <w:rFonts w:ascii="Times New Roman" w:hAnsi="Times New Roman" w:cs="Times New Roman"/>
          <w:sz w:val="28"/>
          <w:szCs w:val="28"/>
        </w:rPr>
        <w:t>. Во многом этому спос</w:t>
      </w:r>
      <w:r w:rsidR="007E47F6">
        <w:rPr>
          <w:rFonts w:ascii="Times New Roman" w:hAnsi="Times New Roman" w:cs="Times New Roman"/>
          <w:sz w:val="28"/>
          <w:szCs w:val="28"/>
        </w:rPr>
        <w:t xml:space="preserve">обствовала победа </w:t>
      </w:r>
      <w:r w:rsidR="007E0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88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7E0188">
        <w:rPr>
          <w:rFonts w:ascii="Times New Roman" w:hAnsi="Times New Roman" w:cs="Times New Roman"/>
          <w:sz w:val="28"/>
          <w:szCs w:val="28"/>
        </w:rPr>
        <w:t xml:space="preserve"> </w:t>
      </w:r>
      <w:r w:rsidR="007E47F6">
        <w:rPr>
          <w:rFonts w:ascii="Times New Roman" w:hAnsi="Times New Roman" w:cs="Times New Roman"/>
          <w:sz w:val="28"/>
          <w:szCs w:val="28"/>
        </w:rPr>
        <w:t xml:space="preserve">«Пионер» </w:t>
      </w:r>
      <w:r w:rsidR="007E0188">
        <w:rPr>
          <w:rFonts w:ascii="Times New Roman" w:hAnsi="Times New Roman" w:cs="Times New Roman"/>
          <w:sz w:val="28"/>
          <w:szCs w:val="28"/>
        </w:rPr>
        <w:t>в</w:t>
      </w:r>
      <w:r w:rsidR="00B62BD9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7E0188">
        <w:rPr>
          <w:rFonts w:ascii="Times New Roman" w:hAnsi="Times New Roman" w:cs="Times New Roman"/>
          <w:sz w:val="28"/>
          <w:szCs w:val="28"/>
        </w:rPr>
        <w:t>рсе «Лучший проект территориального общественного са</w:t>
      </w:r>
      <w:r w:rsidR="007E47F6">
        <w:rPr>
          <w:rFonts w:ascii="Times New Roman" w:hAnsi="Times New Roman" w:cs="Times New Roman"/>
          <w:sz w:val="28"/>
          <w:szCs w:val="28"/>
        </w:rPr>
        <w:t xml:space="preserve">моуправления Иркутской области». </w:t>
      </w:r>
      <w:r w:rsidR="007E0188">
        <w:rPr>
          <w:rFonts w:ascii="Times New Roman" w:hAnsi="Times New Roman" w:cs="Times New Roman"/>
          <w:sz w:val="28"/>
          <w:szCs w:val="28"/>
        </w:rPr>
        <w:t xml:space="preserve"> </w:t>
      </w:r>
      <w:r w:rsidR="007E47F6">
        <w:rPr>
          <w:rFonts w:ascii="Times New Roman" w:hAnsi="Times New Roman" w:cs="Times New Roman"/>
          <w:sz w:val="28"/>
          <w:szCs w:val="28"/>
        </w:rPr>
        <w:t>Их</w:t>
      </w:r>
      <w:r w:rsidR="00164588">
        <w:rPr>
          <w:rFonts w:ascii="Times New Roman" w:hAnsi="Times New Roman" w:cs="Times New Roman"/>
          <w:sz w:val="28"/>
          <w:szCs w:val="28"/>
        </w:rPr>
        <w:t xml:space="preserve"> примеру последовали</w:t>
      </w:r>
      <w:r w:rsidR="007E47F6">
        <w:rPr>
          <w:rFonts w:ascii="Times New Roman" w:hAnsi="Times New Roman" w:cs="Times New Roman"/>
          <w:sz w:val="28"/>
          <w:szCs w:val="28"/>
        </w:rPr>
        <w:t xml:space="preserve"> и мы, создав свой ТОС «Бережок»</w:t>
      </w:r>
      <w:r w:rsidR="0056234B">
        <w:rPr>
          <w:rFonts w:ascii="Times New Roman" w:hAnsi="Times New Roman" w:cs="Times New Roman"/>
          <w:sz w:val="28"/>
          <w:szCs w:val="28"/>
        </w:rPr>
        <w:t>.</w:t>
      </w:r>
    </w:p>
    <w:p w:rsidR="0056234B" w:rsidRDefault="0056234B" w:rsidP="0056234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нас очень хорошая молодежь: среди них нет наркоманов, они ведут здоровый образ жизни, стремятся заниматься спортом. </w:t>
      </w:r>
      <w:r w:rsidRPr="00020FAA">
        <w:rPr>
          <w:rFonts w:ascii="Times New Roman" w:hAnsi="Times New Roman" w:cs="Times New Roman"/>
          <w:b/>
          <w:sz w:val="28"/>
          <w:szCs w:val="28"/>
        </w:rPr>
        <w:t>И вот здесь возникает проблема:</w:t>
      </w:r>
      <w:r>
        <w:rPr>
          <w:rFonts w:ascii="Times New Roman" w:hAnsi="Times New Roman" w:cs="Times New Roman"/>
          <w:sz w:val="28"/>
          <w:szCs w:val="28"/>
        </w:rPr>
        <w:t xml:space="preserve"> в поселке нет условий для занятий спортом. Спортивный зал школы уже два года закрыт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суда, стадиона при школе нет, так как школа вот уже 30 лет располагается в приспособленных помещениях. Дети самостоятельно соорудили футбольное поле, на котором играют в футбол, начиная с ранней весны и заканчивая поздней осенью.</w:t>
      </w:r>
    </w:p>
    <w:p w:rsidR="0056234B" w:rsidRDefault="0056234B" w:rsidP="0056234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проблемы: недостаток финансирования, нехватка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айонном и поселенческом бюджете. </w:t>
      </w:r>
    </w:p>
    <w:p w:rsidR="0056234B" w:rsidRDefault="0056234B" w:rsidP="0056234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хотелось бы, чтобы у нас появилось место для занятий спортом, чтобы ребята могли заниматься на спортивных снарядах, готовить себя к сдаче нормативов ГТО, укреплять свое физическое здоровье. К ним с желанием присоединится и взрослое население, проживающее в поселке. Это, несомненно, будет способствовать снижению уровня заболеваемости населения, укреплению института семьи, возрождению духовно-нравственных традиций семейных отношений, популяризации среди жителей нашего поселка здорового образа жизни, созданию условий для развития спорта.  </w:t>
      </w:r>
    </w:p>
    <w:p w:rsidR="00A913E5" w:rsidRDefault="00164588" w:rsidP="00781A9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на собрании ТОС, пришли к выводу о необходимости </w:t>
      </w:r>
      <w:r w:rsidR="007E47F6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56234B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4B">
        <w:rPr>
          <w:rFonts w:ascii="Times New Roman" w:hAnsi="Times New Roman" w:cs="Times New Roman"/>
          <w:sz w:val="28"/>
          <w:szCs w:val="28"/>
        </w:rPr>
        <w:t xml:space="preserve">всех жителей, входящих в состав нашего </w:t>
      </w:r>
      <w:proofErr w:type="spellStart"/>
      <w:r w:rsidR="0056234B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для этого </w:t>
      </w:r>
      <w:r w:rsidR="0056234B">
        <w:rPr>
          <w:rFonts w:ascii="Times New Roman" w:hAnsi="Times New Roman" w:cs="Times New Roman"/>
          <w:sz w:val="28"/>
          <w:szCs w:val="28"/>
        </w:rPr>
        <w:t xml:space="preserve">нам необходимо обустроить площадку: огородить её, покрасить ограждение,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4B">
        <w:rPr>
          <w:rFonts w:ascii="Times New Roman" w:hAnsi="Times New Roman" w:cs="Times New Roman"/>
          <w:sz w:val="28"/>
          <w:szCs w:val="28"/>
        </w:rPr>
        <w:t>приобре</w:t>
      </w:r>
      <w:r w:rsidR="0003677C">
        <w:rPr>
          <w:rFonts w:ascii="Times New Roman" w:hAnsi="Times New Roman" w:cs="Times New Roman"/>
          <w:sz w:val="28"/>
          <w:szCs w:val="28"/>
        </w:rPr>
        <w:t>сти и установить спортивное оборудование.</w:t>
      </w:r>
      <w:r w:rsidR="001C13A7">
        <w:rPr>
          <w:rFonts w:ascii="Times New Roman" w:hAnsi="Times New Roman" w:cs="Times New Roman"/>
          <w:sz w:val="28"/>
          <w:szCs w:val="28"/>
        </w:rPr>
        <w:t xml:space="preserve"> Затем в весенний, летний и осенний периоды мы будем проводить мероприятия по разработанной программе. Вот как выглядит эта программа на летний и осенний периоды 2021 года.</w:t>
      </w:r>
    </w:p>
    <w:p w:rsidR="001C13A7" w:rsidRDefault="001C13A7" w:rsidP="00781A9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4023"/>
        <w:gridCol w:w="2327"/>
        <w:gridCol w:w="2360"/>
      </w:tblGrid>
      <w:tr w:rsidR="001C13A7" w:rsidTr="00C020CC">
        <w:tc>
          <w:tcPr>
            <w:tcW w:w="861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3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7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60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C13A7" w:rsidTr="00C020CC">
        <w:tc>
          <w:tcPr>
            <w:tcW w:w="861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«Клуба чемпионов»</w:t>
            </w:r>
          </w:p>
        </w:tc>
        <w:tc>
          <w:tcPr>
            <w:tcW w:w="2327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2360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</w:tr>
      <w:tr w:rsidR="001C13A7" w:rsidTr="00C020CC">
        <w:tc>
          <w:tcPr>
            <w:tcW w:w="861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«Забавный кавардак»</w:t>
            </w:r>
          </w:p>
        </w:tc>
        <w:tc>
          <w:tcPr>
            <w:tcW w:w="2327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2360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Н.О.</w:t>
            </w:r>
          </w:p>
        </w:tc>
      </w:tr>
      <w:tr w:rsidR="001C13A7" w:rsidTr="00C020CC">
        <w:tc>
          <w:tcPr>
            <w:tcW w:w="861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семейная зарядка</w:t>
            </w:r>
          </w:p>
        </w:tc>
        <w:tc>
          <w:tcPr>
            <w:tcW w:w="2327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воскресенье, 9.00</w:t>
            </w:r>
          </w:p>
        </w:tc>
        <w:tc>
          <w:tcPr>
            <w:tcW w:w="2360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1C13A7" w:rsidTr="00C020CC">
        <w:tc>
          <w:tcPr>
            <w:tcW w:w="861" w:type="dxa"/>
          </w:tcPr>
          <w:p w:rsidR="001C13A7" w:rsidRDefault="001C13A7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:rsidR="001C13A7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 (ОФП)</w:t>
            </w:r>
          </w:p>
        </w:tc>
        <w:tc>
          <w:tcPr>
            <w:tcW w:w="2327" w:type="dxa"/>
          </w:tcPr>
          <w:p w:rsidR="001C13A7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60" w:type="dxa"/>
          </w:tcPr>
          <w:p w:rsidR="001C13A7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</w:tr>
      <w:tr w:rsidR="00C020CC" w:rsidTr="00C020CC">
        <w:tc>
          <w:tcPr>
            <w:tcW w:w="861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3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виртуозы (конкурс для детей)</w:t>
            </w:r>
          </w:p>
        </w:tc>
        <w:tc>
          <w:tcPr>
            <w:tcW w:w="2327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  <w:tc>
          <w:tcPr>
            <w:tcW w:w="2360" w:type="dxa"/>
          </w:tcPr>
          <w:p w:rsidR="00C020CC" w:rsidRDefault="00C020CC" w:rsidP="00E764B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Н.О.</w:t>
            </w:r>
          </w:p>
        </w:tc>
      </w:tr>
      <w:tr w:rsidR="00C020CC" w:rsidTr="00C020CC">
        <w:tc>
          <w:tcPr>
            <w:tcW w:w="861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3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сильный папа (конкурс подтягиваний на турнике)</w:t>
            </w:r>
          </w:p>
        </w:tc>
        <w:tc>
          <w:tcPr>
            <w:tcW w:w="2327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7.08.2021</w:t>
            </w:r>
          </w:p>
        </w:tc>
        <w:tc>
          <w:tcPr>
            <w:tcW w:w="2360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020CC" w:rsidTr="00C020CC">
        <w:tc>
          <w:tcPr>
            <w:tcW w:w="861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3" w:type="dxa"/>
          </w:tcPr>
          <w:p w:rsidR="00C020CC" w:rsidRDefault="00C020CC" w:rsidP="00C020C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Волейбольные баталии между командами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«Бережок»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«Пионер»</w:t>
            </w:r>
          </w:p>
        </w:tc>
        <w:tc>
          <w:tcPr>
            <w:tcW w:w="2327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14.08.2021 </w:t>
            </w:r>
          </w:p>
        </w:tc>
        <w:tc>
          <w:tcPr>
            <w:tcW w:w="2360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</w:tr>
      <w:tr w:rsidR="00C020CC" w:rsidTr="00C020CC">
        <w:tc>
          <w:tcPr>
            <w:tcW w:w="861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3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ГТО</w:t>
            </w:r>
          </w:p>
        </w:tc>
        <w:tc>
          <w:tcPr>
            <w:tcW w:w="2327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2360" w:type="dxa"/>
          </w:tcPr>
          <w:p w:rsidR="00C020CC" w:rsidRDefault="00C020CC" w:rsidP="00E764B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Н.О.</w:t>
            </w:r>
          </w:p>
        </w:tc>
      </w:tr>
      <w:tr w:rsidR="00C020CC" w:rsidTr="00C020CC">
        <w:tc>
          <w:tcPr>
            <w:tcW w:w="861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3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«Скорость. Сила.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Выносливость»</w:t>
            </w:r>
          </w:p>
        </w:tc>
        <w:tc>
          <w:tcPr>
            <w:tcW w:w="2327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28.08.2021</w:t>
            </w:r>
          </w:p>
        </w:tc>
        <w:tc>
          <w:tcPr>
            <w:tcW w:w="2360" w:type="dxa"/>
          </w:tcPr>
          <w:p w:rsidR="00C020CC" w:rsidRDefault="00C020CC" w:rsidP="00E764B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C020CC" w:rsidTr="00C020CC">
        <w:tc>
          <w:tcPr>
            <w:tcW w:w="861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23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старты. Спортивные состязания</w:t>
            </w:r>
          </w:p>
        </w:tc>
        <w:tc>
          <w:tcPr>
            <w:tcW w:w="2327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360" w:type="dxa"/>
          </w:tcPr>
          <w:p w:rsidR="00C020CC" w:rsidRDefault="00C020CC" w:rsidP="00E764BB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</w:tr>
      <w:tr w:rsidR="00C020CC" w:rsidTr="00C020CC">
        <w:tc>
          <w:tcPr>
            <w:tcW w:w="861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3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Спортивно-интеллектуальный СПРИНТ (прохождение на время дистанции с выполнением заданий на отдельных участках)</w:t>
            </w:r>
          </w:p>
        </w:tc>
        <w:tc>
          <w:tcPr>
            <w:tcW w:w="2327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  <w:tc>
          <w:tcPr>
            <w:tcW w:w="2360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Н.О.</w:t>
            </w:r>
          </w:p>
        </w:tc>
      </w:tr>
      <w:tr w:rsidR="00C020CC" w:rsidTr="00C020CC">
        <w:tc>
          <w:tcPr>
            <w:tcW w:w="861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3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 играть! (подвижные игры на свежем воздухе)</w:t>
            </w:r>
          </w:p>
        </w:tc>
        <w:tc>
          <w:tcPr>
            <w:tcW w:w="2327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2360" w:type="dxa"/>
          </w:tcPr>
          <w:p w:rsidR="00C020CC" w:rsidRDefault="00C020CC" w:rsidP="00781A9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</w:tbl>
    <w:p w:rsidR="001C13A7" w:rsidRDefault="001C13A7" w:rsidP="00781A9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77C" w:rsidRDefault="00C020CC" w:rsidP="00106E5B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Обустройство площадки </w:t>
      </w:r>
      <w:r w:rsidR="005A0AC4">
        <w:rPr>
          <w:rFonts w:ascii="Times New Roman" w:hAnsi="Times New Roman" w:cs="Times New Roman"/>
          <w:sz w:val="28"/>
          <w:szCs w:val="28"/>
        </w:rPr>
        <w:t>даст всем</w:t>
      </w:r>
      <w:r>
        <w:rPr>
          <w:rFonts w:ascii="Times New Roman" w:hAnsi="Times New Roman" w:cs="Times New Roman"/>
          <w:sz w:val="28"/>
          <w:szCs w:val="28"/>
        </w:rPr>
        <w:t xml:space="preserve"> жителям, входящим в состав ТОС,</w:t>
      </w:r>
      <w:r w:rsidR="005A0AC4">
        <w:rPr>
          <w:rFonts w:ascii="Times New Roman" w:hAnsi="Times New Roman" w:cs="Times New Roman"/>
          <w:sz w:val="28"/>
          <w:szCs w:val="28"/>
        </w:rPr>
        <w:t xml:space="preserve"> возможность больше времени находиться на свежем воздухе, общаться друг с другом не по телефону и другим  средствам связи, а вживую, как это было принято раньше.</w:t>
      </w:r>
    </w:p>
    <w:p w:rsidR="001807A4" w:rsidRDefault="004A1DEA" w:rsidP="004A1D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A4" w:rsidRPr="000A09B2" w:rsidRDefault="001807A4" w:rsidP="001807A4">
      <w:pPr>
        <w:pStyle w:val="ConsNormal"/>
        <w:widowControl w:val="0"/>
        <w:numPr>
          <w:ilvl w:val="0"/>
          <w:numId w:val="3"/>
        </w:numPr>
        <w:tabs>
          <w:tab w:val="num" w:pos="1334"/>
        </w:tabs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Цели проекта</w:t>
      </w:r>
    </w:p>
    <w:p w:rsidR="004A1DEA" w:rsidRDefault="00145F71" w:rsidP="001A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Пропаганда  здорового образа жизни, создание условий для самореализации и повышения творческой, физической, общественной активности</w:t>
      </w:r>
      <w:r w:rsidR="00313CFA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313CF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13C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13CFA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 w:rsidR="00313CFA">
        <w:rPr>
          <w:rFonts w:ascii="Times New Roman" w:hAnsi="Times New Roman" w:cs="Times New Roman"/>
          <w:sz w:val="28"/>
          <w:szCs w:val="28"/>
        </w:rPr>
        <w:t>.</w:t>
      </w:r>
    </w:p>
    <w:p w:rsidR="001807A4" w:rsidRDefault="001807A4" w:rsidP="001807A4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проекта</w:t>
      </w:r>
    </w:p>
    <w:p w:rsidR="001807A4" w:rsidRDefault="00145F71" w:rsidP="001807A4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106E5B">
        <w:rPr>
          <w:rFonts w:ascii="Times New Roman" w:hAnsi="Times New Roman" w:cs="Times New Roman"/>
          <w:sz w:val="28"/>
          <w:szCs w:val="28"/>
        </w:rPr>
        <w:t>для регулярных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F71" w:rsidRPr="001A0F53" w:rsidRDefault="00145F71" w:rsidP="002B5702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жителей разных возрастных групп в культурную жизнь поселка, создание условий для организ</w:t>
      </w:r>
      <w:r w:rsidR="002B5702">
        <w:rPr>
          <w:rFonts w:ascii="Times New Roman" w:hAnsi="Times New Roman" w:cs="Times New Roman"/>
          <w:sz w:val="28"/>
          <w:szCs w:val="28"/>
        </w:rPr>
        <w:t>ации их досуга и самореализации.</w:t>
      </w:r>
    </w:p>
    <w:p w:rsidR="001807A4" w:rsidRDefault="001807A4" w:rsidP="001807A4">
      <w:pPr>
        <w:pStyle w:val="ConsNormal"/>
        <w:widowControl w:val="0"/>
        <w:numPr>
          <w:ilvl w:val="0"/>
          <w:numId w:val="3"/>
        </w:numPr>
        <w:tabs>
          <w:tab w:val="num" w:pos="1334"/>
        </w:tabs>
        <w:autoSpaceDE/>
        <w:autoSpaceDN/>
        <w:adjustRightInd/>
        <w:ind w:righ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Ка</w:t>
      </w:r>
      <w:r>
        <w:rPr>
          <w:rFonts w:ascii="Times New Roman" w:hAnsi="Times New Roman" w:cs="Times New Roman"/>
          <w:snapToGrid w:val="0"/>
          <w:sz w:val="28"/>
          <w:szCs w:val="28"/>
        </w:rPr>
        <w:t>лендарный план работ по проекту</w:t>
      </w:r>
    </w:p>
    <w:p w:rsidR="001807A4" w:rsidRDefault="001807A4" w:rsidP="001807A4">
      <w:pPr>
        <w:pStyle w:val="ConsNormal"/>
        <w:widowControl w:val="0"/>
        <w:autoSpaceDE/>
        <w:autoSpaceDN/>
        <w:adjustRightInd/>
        <w:ind w:left="567"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67"/>
        <w:gridCol w:w="2805"/>
        <w:gridCol w:w="2077"/>
        <w:gridCol w:w="1926"/>
      </w:tblGrid>
      <w:tr w:rsidR="00E7339C" w:rsidRPr="001807A4" w:rsidTr="00836173">
        <w:trPr>
          <w:jc w:val="center"/>
        </w:trPr>
        <w:tc>
          <w:tcPr>
            <w:tcW w:w="259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5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65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085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06" w:type="pct"/>
            <w:vAlign w:val="center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E7339C" w:rsidRPr="001807A4" w:rsidTr="00836173">
        <w:trPr>
          <w:jc w:val="center"/>
        </w:trPr>
        <w:tc>
          <w:tcPr>
            <w:tcW w:w="259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pct"/>
          </w:tcPr>
          <w:p w:rsidR="001807A4" w:rsidRPr="001807A4" w:rsidRDefault="001807A4" w:rsidP="00B94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39C" w:rsidRPr="001807A4" w:rsidTr="00836173">
        <w:trPr>
          <w:jc w:val="center"/>
        </w:trPr>
        <w:tc>
          <w:tcPr>
            <w:tcW w:w="259" w:type="pct"/>
          </w:tcPr>
          <w:p w:rsidR="001807A4" w:rsidRPr="001807A4" w:rsidRDefault="001807A4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1807A4" w:rsidRPr="001807A4" w:rsidRDefault="00C6465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07A4">
              <w:rPr>
                <w:rFonts w:ascii="Times New Roman" w:hAnsi="Times New Roman" w:cs="Times New Roman"/>
                <w:sz w:val="28"/>
                <w:szCs w:val="28"/>
              </w:rPr>
              <w:t>ухгалтерское сопровождение проекта</w:t>
            </w:r>
          </w:p>
        </w:tc>
        <w:tc>
          <w:tcPr>
            <w:tcW w:w="1465" w:type="pct"/>
          </w:tcPr>
          <w:p w:rsidR="001807A4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планируемых расходов на реализацию проекта</w:t>
            </w:r>
          </w:p>
        </w:tc>
        <w:tc>
          <w:tcPr>
            <w:tcW w:w="1085" w:type="pct"/>
          </w:tcPr>
          <w:p w:rsid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МБУК «ИКЦ МО «Ангарский»</w:t>
            </w:r>
          </w:p>
          <w:p w:rsidR="00B9463D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договору безвозмездного оказания услуг)</w:t>
            </w:r>
          </w:p>
        </w:tc>
        <w:tc>
          <w:tcPr>
            <w:tcW w:w="1006" w:type="pct"/>
          </w:tcPr>
          <w:p w:rsidR="001807A4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7339C" w:rsidRPr="001807A4" w:rsidTr="00836173">
        <w:trPr>
          <w:jc w:val="center"/>
        </w:trPr>
        <w:tc>
          <w:tcPr>
            <w:tcW w:w="259" w:type="pct"/>
          </w:tcPr>
          <w:p w:rsidR="001807A4" w:rsidRPr="001807A4" w:rsidRDefault="00B9463D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pct"/>
          </w:tcPr>
          <w:p w:rsidR="001807A4" w:rsidRPr="001807A4" w:rsidRDefault="00FE6735" w:rsidP="0010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необходимых материалов </w:t>
            </w:r>
            <w:r w:rsidR="001A0F5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106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установки ограждения</w:t>
            </w:r>
          </w:p>
        </w:tc>
        <w:tc>
          <w:tcPr>
            <w:tcW w:w="1465" w:type="pct"/>
          </w:tcPr>
          <w:p w:rsidR="00B9463D" w:rsidRDefault="00FE6735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B9463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пиломатериалов, гвоздей, краски для </w:t>
            </w:r>
            <w:r w:rsidR="001A0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беседки</w:t>
            </w:r>
          </w:p>
          <w:p w:rsidR="001A0F53" w:rsidRPr="001807A4" w:rsidRDefault="00FE6735" w:rsidP="00412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Приобретение 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шифера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крыши.</w:t>
            </w:r>
          </w:p>
        </w:tc>
        <w:tc>
          <w:tcPr>
            <w:tcW w:w="1085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ТОС</w:t>
            </w:r>
          </w:p>
        </w:tc>
        <w:tc>
          <w:tcPr>
            <w:tcW w:w="1006" w:type="pct"/>
          </w:tcPr>
          <w:p w:rsidR="00FE6735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07A4" w:rsidRPr="00FE6735" w:rsidRDefault="001807A4" w:rsidP="00FE6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9C" w:rsidRPr="001807A4" w:rsidTr="00836173">
        <w:trPr>
          <w:jc w:val="center"/>
        </w:trPr>
        <w:tc>
          <w:tcPr>
            <w:tcW w:w="259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5" w:type="pct"/>
          </w:tcPr>
          <w:p w:rsidR="001807A4" w:rsidRPr="001807A4" w:rsidRDefault="00DD4EDC" w:rsidP="0010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земел</w:t>
            </w:r>
            <w:r w:rsidR="00E7339C">
              <w:rPr>
                <w:rFonts w:ascii="Times New Roman" w:hAnsi="Times New Roman" w:cs="Times New Roman"/>
                <w:sz w:val="28"/>
                <w:szCs w:val="28"/>
              </w:rPr>
              <w:t xml:space="preserve">ьного участка под </w:t>
            </w:r>
            <w:r w:rsidR="00106E5B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площадки</w:t>
            </w:r>
          </w:p>
        </w:tc>
        <w:tc>
          <w:tcPr>
            <w:tcW w:w="1465" w:type="pct"/>
          </w:tcPr>
          <w:p w:rsidR="001807A4" w:rsidRPr="001807A4" w:rsidRDefault="00DD4EDC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территории, выравнивание площадки</w:t>
            </w:r>
          </w:p>
        </w:tc>
        <w:tc>
          <w:tcPr>
            <w:tcW w:w="1085" w:type="pct"/>
          </w:tcPr>
          <w:p w:rsidR="001807A4" w:rsidRPr="001807A4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волонтеры.</w:t>
            </w:r>
          </w:p>
        </w:tc>
        <w:tc>
          <w:tcPr>
            <w:tcW w:w="1006" w:type="pct"/>
          </w:tcPr>
          <w:p w:rsidR="001807A4" w:rsidRPr="001807A4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7339C" w:rsidRPr="001807A4" w:rsidTr="00836173">
        <w:trPr>
          <w:jc w:val="center"/>
        </w:trPr>
        <w:tc>
          <w:tcPr>
            <w:tcW w:w="259" w:type="pct"/>
          </w:tcPr>
          <w:p w:rsidR="00062782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:rsidR="00062782" w:rsidRDefault="00106E5B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ограждения</w:t>
            </w:r>
          </w:p>
        </w:tc>
        <w:tc>
          <w:tcPr>
            <w:tcW w:w="1465" w:type="pct"/>
          </w:tcPr>
          <w:p w:rsidR="00062782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Вкапывание столбиков, ограждение штакетником</w:t>
            </w:r>
          </w:p>
        </w:tc>
        <w:tc>
          <w:tcPr>
            <w:tcW w:w="1085" w:type="pct"/>
          </w:tcPr>
          <w:p w:rsidR="00062782" w:rsidRDefault="00062782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</w:t>
            </w:r>
          </w:p>
        </w:tc>
        <w:tc>
          <w:tcPr>
            <w:tcW w:w="1006" w:type="pct"/>
          </w:tcPr>
          <w:p w:rsidR="00062782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36173" w:rsidRPr="001807A4" w:rsidTr="00836173">
        <w:trPr>
          <w:jc w:val="center"/>
        </w:trPr>
        <w:tc>
          <w:tcPr>
            <w:tcW w:w="259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ограждения</w:t>
            </w:r>
          </w:p>
        </w:tc>
        <w:tc>
          <w:tcPr>
            <w:tcW w:w="1465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штакетника</w:t>
            </w:r>
          </w:p>
        </w:tc>
        <w:tc>
          <w:tcPr>
            <w:tcW w:w="1085" w:type="pct"/>
          </w:tcPr>
          <w:p w:rsidR="00836173" w:rsidRDefault="00836173" w:rsidP="00E7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</w:t>
            </w:r>
          </w:p>
        </w:tc>
        <w:tc>
          <w:tcPr>
            <w:tcW w:w="1006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июля</w:t>
            </w:r>
          </w:p>
        </w:tc>
      </w:tr>
      <w:tr w:rsidR="00836173" w:rsidRPr="001807A4" w:rsidTr="00836173">
        <w:trPr>
          <w:jc w:val="center"/>
        </w:trPr>
        <w:tc>
          <w:tcPr>
            <w:tcW w:w="259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85" w:type="pct"/>
          </w:tcPr>
          <w:p w:rsidR="00836173" w:rsidRDefault="00836173" w:rsidP="0010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оборудования:</w:t>
            </w:r>
          </w:p>
          <w:p w:rsidR="00836173" w:rsidRPr="00836173" w:rsidRDefault="00836173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pct"/>
          </w:tcPr>
          <w:p w:rsidR="00836173" w:rsidRDefault="00836173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оборудования:</w:t>
            </w:r>
          </w:p>
          <w:p w:rsidR="00836173" w:rsidRDefault="00836173" w:rsidP="0083617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 тройной</w:t>
            </w:r>
          </w:p>
          <w:p w:rsidR="00836173" w:rsidRDefault="00836173" w:rsidP="0083617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армреслинга</w:t>
            </w:r>
          </w:p>
          <w:p w:rsidR="00836173" w:rsidRDefault="00836173" w:rsidP="0083617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двойные</w:t>
            </w:r>
          </w:p>
          <w:p w:rsidR="00836173" w:rsidRPr="00836173" w:rsidRDefault="00836173" w:rsidP="00836173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173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«5 элементов»</w:t>
            </w:r>
          </w:p>
        </w:tc>
        <w:tc>
          <w:tcPr>
            <w:tcW w:w="1085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1006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36173" w:rsidRPr="001807A4" w:rsidTr="00836173">
        <w:trPr>
          <w:jc w:val="center"/>
        </w:trPr>
        <w:tc>
          <w:tcPr>
            <w:tcW w:w="259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5" w:type="pct"/>
          </w:tcPr>
          <w:p w:rsidR="00836173" w:rsidRDefault="00836173" w:rsidP="0010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спортивного оборудования</w:t>
            </w:r>
          </w:p>
        </w:tc>
        <w:tc>
          <w:tcPr>
            <w:tcW w:w="1465" w:type="pct"/>
          </w:tcPr>
          <w:p w:rsidR="00836173" w:rsidRDefault="00836173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спортивного оборудования, его установка с цементированием основания</w:t>
            </w:r>
          </w:p>
        </w:tc>
        <w:tc>
          <w:tcPr>
            <w:tcW w:w="1085" w:type="pct"/>
          </w:tcPr>
          <w:p w:rsidR="00836173" w:rsidRDefault="00836173" w:rsidP="00E7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</w:t>
            </w:r>
          </w:p>
        </w:tc>
        <w:tc>
          <w:tcPr>
            <w:tcW w:w="1006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36173" w:rsidRPr="001807A4" w:rsidTr="00836173">
        <w:trPr>
          <w:jc w:val="center"/>
        </w:trPr>
        <w:tc>
          <w:tcPr>
            <w:tcW w:w="259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pct"/>
          </w:tcPr>
          <w:p w:rsidR="00836173" w:rsidRDefault="00836173" w:rsidP="0010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фотозоны</w:t>
            </w:r>
          </w:p>
        </w:tc>
        <w:tc>
          <w:tcPr>
            <w:tcW w:w="1465" w:type="pct"/>
          </w:tcPr>
          <w:p w:rsidR="00836173" w:rsidRDefault="00836173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Продумывание проекта фотозоны и ее устройство</w:t>
            </w:r>
          </w:p>
        </w:tc>
        <w:tc>
          <w:tcPr>
            <w:tcW w:w="1085" w:type="pct"/>
          </w:tcPr>
          <w:p w:rsidR="00836173" w:rsidRDefault="00836173" w:rsidP="00E7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</w:t>
            </w:r>
          </w:p>
        </w:tc>
        <w:tc>
          <w:tcPr>
            <w:tcW w:w="1006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36173" w:rsidRPr="001807A4" w:rsidTr="00836173">
        <w:trPr>
          <w:jc w:val="center"/>
        </w:trPr>
        <w:tc>
          <w:tcPr>
            <w:tcW w:w="259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5" w:type="pct"/>
          </w:tcPr>
          <w:p w:rsidR="00836173" w:rsidRDefault="00836173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«Клуба чемпионов»</w:t>
            </w:r>
          </w:p>
        </w:tc>
        <w:tc>
          <w:tcPr>
            <w:tcW w:w="1465" w:type="pct"/>
          </w:tcPr>
          <w:p w:rsidR="00836173" w:rsidRDefault="00836173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«Клуба чемпионов» с  привлечением населения поселка, предпринимателей, прессы</w:t>
            </w:r>
          </w:p>
        </w:tc>
        <w:tc>
          <w:tcPr>
            <w:tcW w:w="1085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1006" w:type="pct"/>
          </w:tcPr>
          <w:p w:rsidR="00836173" w:rsidRDefault="00836173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836173" w:rsidRPr="001807A4" w:rsidTr="00836173">
        <w:trPr>
          <w:jc w:val="center"/>
        </w:trPr>
        <w:tc>
          <w:tcPr>
            <w:tcW w:w="259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«Клуба чемпионов»</w:t>
            </w:r>
            <w:r w:rsidR="00F93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5" w:type="pct"/>
          </w:tcPr>
          <w:p w:rsidR="00836173" w:rsidRDefault="00836173" w:rsidP="0083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включенных в программу работы «Клуба чемпионов»</w:t>
            </w:r>
          </w:p>
        </w:tc>
        <w:tc>
          <w:tcPr>
            <w:tcW w:w="1085" w:type="pct"/>
          </w:tcPr>
          <w:p w:rsidR="00836173" w:rsidRDefault="00836173" w:rsidP="00E7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</w:t>
            </w:r>
          </w:p>
        </w:tc>
        <w:tc>
          <w:tcPr>
            <w:tcW w:w="1006" w:type="pct"/>
          </w:tcPr>
          <w:p w:rsidR="00836173" w:rsidRDefault="00836173" w:rsidP="00B94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утвержденной программе</w:t>
            </w:r>
          </w:p>
        </w:tc>
      </w:tr>
    </w:tbl>
    <w:p w:rsidR="00E7339C" w:rsidRDefault="00E7339C" w:rsidP="0013591B">
      <w:pPr>
        <w:rPr>
          <w:rFonts w:ascii="Times New Roman" w:hAnsi="Times New Roman" w:cs="Times New Roman"/>
          <w:sz w:val="28"/>
          <w:szCs w:val="28"/>
        </w:rPr>
      </w:pPr>
    </w:p>
    <w:p w:rsidR="001807A4" w:rsidRDefault="00062782" w:rsidP="0006278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17.Описание процесса реализации проекта</w:t>
      </w:r>
    </w:p>
    <w:p w:rsidR="00300FBD" w:rsidRPr="00E764BB" w:rsidRDefault="00062782" w:rsidP="00F936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планируется реализовать на </w:t>
      </w:r>
      <w:r w:rsidR="00F9364C">
        <w:rPr>
          <w:rFonts w:ascii="Times New Roman" w:hAnsi="Times New Roman" w:cs="Times New Roman"/>
          <w:sz w:val="28"/>
          <w:szCs w:val="28"/>
        </w:rPr>
        <w:t xml:space="preserve">земельном участке, расположенном </w:t>
      </w:r>
      <w:r w:rsidR="00FE6735">
        <w:rPr>
          <w:rFonts w:ascii="Times New Roman" w:hAnsi="Times New Roman" w:cs="Times New Roman"/>
          <w:sz w:val="28"/>
          <w:szCs w:val="28"/>
        </w:rPr>
        <w:t xml:space="preserve"> </w:t>
      </w:r>
      <w:r w:rsidR="00F9364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F936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9364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9364C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 w:rsidR="00F9364C">
        <w:rPr>
          <w:rFonts w:ascii="Times New Roman" w:hAnsi="Times New Roman" w:cs="Times New Roman"/>
          <w:sz w:val="28"/>
          <w:szCs w:val="28"/>
        </w:rPr>
        <w:t>, ул.40 лет Победы, участок 7а площадью 649</w:t>
      </w:r>
      <w:r w:rsidR="0030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F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0FBD">
        <w:rPr>
          <w:rFonts w:ascii="Times New Roman" w:hAnsi="Times New Roman" w:cs="Times New Roman"/>
          <w:sz w:val="28"/>
          <w:szCs w:val="28"/>
        </w:rPr>
        <w:t>.</w:t>
      </w:r>
      <w:r w:rsidR="00FE6735">
        <w:rPr>
          <w:rFonts w:ascii="Times New Roman" w:hAnsi="Times New Roman" w:cs="Times New Roman"/>
          <w:sz w:val="28"/>
          <w:szCs w:val="28"/>
        </w:rPr>
        <w:t xml:space="preserve">. </w:t>
      </w:r>
      <w:r w:rsidR="007D491E">
        <w:rPr>
          <w:rFonts w:ascii="Times New Roman" w:hAnsi="Times New Roman" w:cs="Times New Roman"/>
          <w:sz w:val="28"/>
          <w:szCs w:val="28"/>
        </w:rPr>
        <w:t xml:space="preserve">Для </w:t>
      </w:r>
      <w:r w:rsidR="00F9364C">
        <w:rPr>
          <w:rFonts w:ascii="Times New Roman" w:hAnsi="Times New Roman" w:cs="Times New Roman"/>
          <w:sz w:val="28"/>
          <w:szCs w:val="28"/>
        </w:rPr>
        <w:t>обустройство спортивной площадки необходимо провести очистку земельного участка от мусора, установить ограждение земельного участка, покрасить ограждение  яркими красками, чтобы площадку было хорошо видно и она вызывала радостные эмоции у всех жителей нашего поселка. Вся эта работа будет проведена</w:t>
      </w:r>
      <w:r w:rsidR="00300FBD">
        <w:rPr>
          <w:rFonts w:ascii="Times New Roman" w:hAnsi="Times New Roman" w:cs="Times New Roman"/>
          <w:sz w:val="28"/>
          <w:szCs w:val="28"/>
        </w:rPr>
        <w:t xml:space="preserve"> силами жителей, прожи</w:t>
      </w:r>
      <w:r w:rsidR="00F9364C">
        <w:rPr>
          <w:rFonts w:ascii="Times New Roman" w:hAnsi="Times New Roman" w:cs="Times New Roman"/>
          <w:sz w:val="28"/>
          <w:szCs w:val="28"/>
        </w:rPr>
        <w:t>вающих на территории ТОС «Бережок</w:t>
      </w:r>
      <w:r w:rsidR="00300FBD">
        <w:rPr>
          <w:rFonts w:ascii="Times New Roman" w:hAnsi="Times New Roman" w:cs="Times New Roman"/>
          <w:sz w:val="28"/>
          <w:szCs w:val="28"/>
        </w:rPr>
        <w:t>»</w:t>
      </w:r>
      <w:r w:rsidR="00E7339C">
        <w:rPr>
          <w:rFonts w:ascii="Times New Roman" w:hAnsi="Times New Roman" w:cs="Times New Roman"/>
          <w:sz w:val="28"/>
          <w:szCs w:val="28"/>
        </w:rPr>
        <w:t>, а также путем привлечения сил волонтерского отряда «Волна» и всех желающих помочь в проведении работ</w:t>
      </w:r>
      <w:r w:rsidR="00300FBD">
        <w:rPr>
          <w:rFonts w:ascii="Times New Roman" w:hAnsi="Times New Roman" w:cs="Times New Roman"/>
          <w:sz w:val="28"/>
          <w:szCs w:val="28"/>
        </w:rPr>
        <w:t xml:space="preserve">. </w:t>
      </w:r>
      <w:r w:rsidR="00216F58">
        <w:rPr>
          <w:rFonts w:ascii="Times New Roman" w:hAnsi="Times New Roman" w:cs="Times New Roman"/>
          <w:sz w:val="28"/>
          <w:szCs w:val="28"/>
        </w:rPr>
        <w:t xml:space="preserve">Транспорт для вывоза мусора и излишек грунта </w:t>
      </w:r>
      <w:proofErr w:type="gramStart"/>
      <w:r w:rsidR="00216F58">
        <w:rPr>
          <w:rFonts w:ascii="Times New Roman" w:hAnsi="Times New Roman" w:cs="Times New Roman"/>
          <w:sz w:val="28"/>
          <w:szCs w:val="28"/>
        </w:rPr>
        <w:t xml:space="preserve">будет предоставлен КФХ </w:t>
      </w:r>
      <w:proofErr w:type="spellStart"/>
      <w:r w:rsidR="00216F58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="00216F58">
        <w:rPr>
          <w:rFonts w:ascii="Times New Roman" w:hAnsi="Times New Roman" w:cs="Times New Roman"/>
          <w:sz w:val="28"/>
          <w:szCs w:val="28"/>
        </w:rPr>
        <w:t xml:space="preserve"> Б.А.  ИП Морозовой Н.Г. будет</w:t>
      </w:r>
      <w:proofErr w:type="gramEnd"/>
      <w:r w:rsidR="00216F58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E764BB">
        <w:rPr>
          <w:rFonts w:ascii="Times New Roman" w:hAnsi="Times New Roman" w:cs="Times New Roman"/>
          <w:sz w:val="28"/>
          <w:szCs w:val="28"/>
        </w:rPr>
        <w:t>ы денежные средства в размере 25</w:t>
      </w:r>
      <w:r w:rsidR="00216F58">
        <w:rPr>
          <w:rFonts w:ascii="Times New Roman" w:hAnsi="Times New Roman" w:cs="Times New Roman"/>
          <w:sz w:val="28"/>
          <w:szCs w:val="28"/>
        </w:rPr>
        <w:t xml:space="preserve">000 (двадцать </w:t>
      </w:r>
      <w:r w:rsidR="00E764BB">
        <w:rPr>
          <w:rFonts w:ascii="Times New Roman" w:hAnsi="Times New Roman" w:cs="Times New Roman"/>
          <w:sz w:val="28"/>
          <w:szCs w:val="28"/>
        </w:rPr>
        <w:t xml:space="preserve">пять </w:t>
      </w:r>
      <w:r w:rsidR="00216F58">
        <w:rPr>
          <w:rFonts w:ascii="Times New Roman" w:hAnsi="Times New Roman" w:cs="Times New Roman"/>
          <w:sz w:val="28"/>
          <w:szCs w:val="28"/>
        </w:rPr>
        <w:t xml:space="preserve">тысяч) на приобретение пиломатериала для ограждения площадки. Краска, кисти, цемент, гвозди будут приобретены на средства членов ТОС и на пожертвования односельчан. </w:t>
      </w:r>
      <w:r w:rsidR="00300FBD">
        <w:rPr>
          <w:rFonts w:ascii="Times New Roman" w:hAnsi="Times New Roman" w:cs="Times New Roman"/>
          <w:sz w:val="28"/>
          <w:szCs w:val="28"/>
        </w:rPr>
        <w:t xml:space="preserve">На </w:t>
      </w:r>
      <w:r w:rsidR="007D491E">
        <w:rPr>
          <w:rFonts w:ascii="Times New Roman" w:hAnsi="Times New Roman" w:cs="Times New Roman"/>
          <w:sz w:val="28"/>
          <w:szCs w:val="28"/>
        </w:rPr>
        <w:t xml:space="preserve">эти мероприятия </w:t>
      </w:r>
      <w:r w:rsidR="00300FBD">
        <w:rPr>
          <w:rFonts w:ascii="Times New Roman" w:hAnsi="Times New Roman" w:cs="Times New Roman"/>
          <w:sz w:val="28"/>
          <w:szCs w:val="28"/>
        </w:rPr>
        <w:t xml:space="preserve"> будут направлены собственные и привлеч</w:t>
      </w:r>
      <w:r w:rsidR="00E7339C">
        <w:rPr>
          <w:rFonts w:ascii="Times New Roman" w:hAnsi="Times New Roman" w:cs="Times New Roman"/>
          <w:sz w:val="28"/>
          <w:szCs w:val="28"/>
        </w:rPr>
        <w:t>енные сред</w:t>
      </w:r>
      <w:r w:rsidR="002F30DB">
        <w:rPr>
          <w:rFonts w:ascii="Times New Roman" w:hAnsi="Times New Roman" w:cs="Times New Roman"/>
          <w:sz w:val="28"/>
          <w:szCs w:val="28"/>
        </w:rPr>
        <w:t>ства ТОС</w:t>
      </w:r>
      <w:r w:rsidR="004957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764BB" w:rsidRPr="00E764BB">
        <w:rPr>
          <w:rFonts w:ascii="Times New Roman" w:hAnsi="Times New Roman" w:cs="Times New Roman"/>
          <w:sz w:val="28"/>
          <w:szCs w:val="28"/>
        </w:rPr>
        <w:t>155284</w:t>
      </w:r>
      <w:r w:rsidR="00495758" w:rsidRPr="00E764BB">
        <w:rPr>
          <w:rFonts w:ascii="Times New Roman" w:hAnsi="Times New Roman" w:cs="Times New Roman"/>
          <w:sz w:val="28"/>
          <w:szCs w:val="28"/>
        </w:rPr>
        <w:t xml:space="preserve"> (</w:t>
      </w:r>
      <w:r w:rsidR="00A86F27" w:rsidRPr="00E764BB">
        <w:rPr>
          <w:rFonts w:ascii="Times New Roman" w:hAnsi="Times New Roman" w:cs="Times New Roman"/>
          <w:sz w:val="28"/>
          <w:szCs w:val="28"/>
        </w:rPr>
        <w:t xml:space="preserve">сто </w:t>
      </w:r>
      <w:r w:rsidR="00E764BB" w:rsidRPr="00E764BB">
        <w:rPr>
          <w:rFonts w:ascii="Times New Roman" w:hAnsi="Times New Roman" w:cs="Times New Roman"/>
          <w:sz w:val="28"/>
          <w:szCs w:val="28"/>
        </w:rPr>
        <w:t>пятьдесят пять</w:t>
      </w:r>
      <w:r w:rsidR="00E76A38" w:rsidRPr="00E764B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764BB" w:rsidRPr="00E764BB">
        <w:rPr>
          <w:rFonts w:ascii="Times New Roman" w:hAnsi="Times New Roman" w:cs="Times New Roman"/>
          <w:sz w:val="28"/>
          <w:szCs w:val="28"/>
        </w:rPr>
        <w:t xml:space="preserve"> двести восемьдесят четыре</w:t>
      </w:r>
      <w:r w:rsidR="00E76A38" w:rsidRPr="00E764BB">
        <w:rPr>
          <w:rFonts w:ascii="Times New Roman" w:hAnsi="Times New Roman" w:cs="Times New Roman"/>
          <w:sz w:val="28"/>
          <w:szCs w:val="28"/>
        </w:rPr>
        <w:t>) рубля</w:t>
      </w:r>
      <w:r w:rsidR="00300FBD" w:rsidRPr="00E764BB">
        <w:rPr>
          <w:rFonts w:ascii="Times New Roman" w:hAnsi="Times New Roman" w:cs="Times New Roman"/>
          <w:sz w:val="28"/>
          <w:szCs w:val="28"/>
        </w:rPr>
        <w:t>.</w:t>
      </w:r>
    </w:p>
    <w:p w:rsidR="007D491E" w:rsidRDefault="00300FBD" w:rsidP="007D49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досуга детей и взрослых и в удовлетворении их потр</w:t>
      </w:r>
      <w:r w:rsidR="00393BF5">
        <w:rPr>
          <w:rFonts w:ascii="Times New Roman" w:hAnsi="Times New Roman" w:cs="Times New Roman"/>
          <w:sz w:val="28"/>
          <w:szCs w:val="28"/>
        </w:rPr>
        <w:t xml:space="preserve">ебности в занятиях </w:t>
      </w:r>
      <w:r w:rsidR="00F9364C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="007D491E">
        <w:rPr>
          <w:rFonts w:ascii="Times New Roman" w:hAnsi="Times New Roman" w:cs="Times New Roman"/>
          <w:sz w:val="28"/>
          <w:szCs w:val="28"/>
        </w:rPr>
        <w:t xml:space="preserve"> планируется приобрести </w:t>
      </w:r>
      <w:r w:rsidR="00216F58">
        <w:rPr>
          <w:rFonts w:ascii="Times New Roman" w:hAnsi="Times New Roman" w:cs="Times New Roman"/>
          <w:sz w:val="28"/>
          <w:szCs w:val="28"/>
        </w:rPr>
        <w:t>спортивное оборудование: турник, брусья, спортивный комплекс, стол для армреслинга</w:t>
      </w:r>
      <w:r w:rsidR="007D491E">
        <w:rPr>
          <w:rFonts w:ascii="Times New Roman" w:hAnsi="Times New Roman" w:cs="Times New Roman"/>
          <w:sz w:val="28"/>
          <w:szCs w:val="28"/>
        </w:rPr>
        <w:t xml:space="preserve"> </w:t>
      </w:r>
      <w:r w:rsidR="00216F58">
        <w:rPr>
          <w:rFonts w:ascii="Times New Roman" w:hAnsi="Times New Roman" w:cs="Times New Roman"/>
          <w:sz w:val="28"/>
          <w:szCs w:val="28"/>
        </w:rPr>
        <w:t>на сумму 100000 (сто</w:t>
      </w:r>
      <w:r w:rsidR="00E76A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502EA">
        <w:rPr>
          <w:rFonts w:ascii="Times New Roman" w:hAnsi="Times New Roman" w:cs="Times New Roman"/>
          <w:sz w:val="28"/>
          <w:szCs w:val="28"/>
        </w:rPr>
        <w:t>) рублей.</w:t>
      </w:r>
    </w:p>
    <w:p w:rsidR="002D73F8" w:rsidRDefault="002D73F8" w:rsidP="00216F5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пиломатериала и приобретенного спортивного инвентаря будет осуществлена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по соглашению о безвозме</w:t>
      </w:r>
      <w:r w:rsidR="00412077">
        <w:rPr>
          <w:rFonts w:ascii="Times New Roman" w:hAnsi="Times New Roman" w:cs="Times New Roman"/>
          <w:sz w:val="28"/>
          <w:szCs w:val="28"/>
        </w:rPr>
        <w:t>здном оказании услуг на сумму 14000 (четыр</w:t>
      </w:r>
      <w:r>
        <w:rPr>
          <w:rFonts w:ascii="Times New Roman" w:hAnsi="Times New Roman" w:cs="Times New Roman"/>
          <w:sz w:val="28"/>
          <w:szCs w:val="28"/>
        </w:rPr>
        <w:t>надцать тысяч) рублей.</w:t>
      </w:r>
    </w:p>
    <w:p w:rsidR="00393BF5" w:rsidRDefault="00393BF5" w:rsidP="00300F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планируется </w:t>
      </w:r>
      <w:r w:rsidR="00D502EA">
        <w:rPr>
          <w:rFonts w:ascii="Times New Roman" w:hAnsi="Times New Roman" w:cs="Times New Roman"/>
          <w:sz w:val="28"/>
          <w:szCs w:val="28"/>
        </w:rPr>
        <w:t xml:space="preserve">проводить в период с мая по октябрь </w:t>
      </w:r>
      <w:r w:rsidR="00216F58">
        <w:rPr>
          <w:rFonts w:ascii="Times New Roman" w:hAnsi="Times New Roman" w:cs="Times New Roman"/>
          <w:sz w:val="28"/>
          <w:szCs w:val="28"/>
        </w:rPr>
        <w:t>различные спортивные мероприятия.</w:t>
      </w:r>
      <w:r w:rsidR="00D502EA">
        <w:rPr>
          <w:rFonts w:ascii="Times New Roman" w:hAnsi="Times New Roman" w:cs="Times New Roman"/>
          <w:sz w:val="28"/>
          <w:szCs w:val="28"/>
        </w:rPr>
        <w:t xml:space="preserve"> Таким образом, реализовав проект, жители поселка получат возможность проводить свой досуг за </w:t>
      </w:r>
      <w:r w:rsidR="00216F58">
        <w:rPr>
          <w:rFonts w:ascii="Times New Roman" w:hAnsi="Times New Roman" w:cs="Times New Roman"/>
          <w:sz w:val="28"/>
          <w:szCs w:val="28"/>
        </w:rPr>
        <w:t>занятиями физической культурой и спортом</w:t>
      </w:r>
      <w:r w:rsidR="00D502EA">
        <w:rPr>
          <w:rFonts w:ascii="Times New Roman" w:hAnsi="Times New Roman" w:cs="Times New Roman"/>
          <w:sz w:val="28"/>
          <w:szCs w:val="28"/>
        </w:rPr>
        <w:t xml:space="preserve"> на протяжении многих лет.</w:t>
      </w:r>
    </w:p>
    <w:p w:rsidR="006B7034" w:rsidRDefault="006B7034" w:rsidP="006B703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034" w:rsidRDefault="006B7034" w:rsidP="006B703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18.Финансирование проекта</w:t>
      </w:r>
    </w:p>
    <w:p w:rsidR="006B7034" w:rsidRDefault="006B7034" w:rsidP="006B703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Смета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4500"/>
        <w:gridCol w:w="1471"/>
        <w:gridCol w:w="1023"/>
        <w:gridCol w:w="1903"/>
      </w:tblGrid>
      <w:tr w:rsidR="006B7034" w:rsidTr="006B7034">
        <w:tc>
          <w:tcPr>
            <w:tcW w:w="674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71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2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0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BF3869" w:rsidTr="006B7034">
        <w:tc>
          <w:tcPr>
            <w:tcW w:w="674" w:type="dxa"/>
            <w:vMerge w:val="restart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F3869" w:rsidRPr="009725DF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Расчистка территории </w:t>
            </w:r>
            <w:r w:rsidRPr="009725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площадки:</w:t>
            </w:r>
          </w:p>
        </w:tc>
        <w:tc>
          <w:tcPr>
            <w:tcW w:w="1471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69" w:rsidTr="006B7034">
        <w:tc>
          <w:tcPr>
            <w:tcW w:w="674" w:type="dxa"/>
            <w:vMerge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 на безвозмездной основе</w:t>
            </w:r>
          </w:p>
        </w:tc>
        <w:tc>
          <w:tcPr>
            <w:tcW w:w="1471" w:type="dxa"/>
          </w:tcPr>
          <w:p w:rsidR="00BF3869" w:rsidRDefault="006164F5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BF3869" w:rsidRDefault="00216F58" w:rsidP="00E764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64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BF3869" w:rsidRDefault="00216F58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</w:tr>
      <w:tr w:rsidR="00BF3869" w:rsidTr="006B7034">
        <w:tc>
          <w:tcPr>
            <w:tcW w:w="674" w:type="dxa"/>
            <w:vMerge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трактора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на безвоз</w:t>
            </w:r>
            <w:r w:rsidR="00D502EA">
              <w:rPr>
                <w:rFonts w:ascii="Times New Roman" w:hAnsi="Times New Roman" w:cs="Times New Roman"/>
                <w:sz w:val="28"/>
                <w:szCs w:val="28"/>
              </w:rPr>
              <w:t>мездной основе для вывоза излишек грунта</w:t>
            </w:r>
          </w:p>
        </w:tc>
        <w:tc>
          <w:tcPr>
            <w:tcW w:w="1471" w:type="dxa"/>
          </w:tcPr>
          <w:p w:rsidR="00BF3869" w:rsidRDefault="00BF3869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FE4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BF3869" w:rsidRDefault="004621A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BF3869" w:rsidRDefault="004621A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85CFB" w:rsidTr="006B7034">
        <w:tc>
          <w:tcPr>
            <w:tcW w:w="674" w:type="dxa"/>
            <w:vMerge w:val="restart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85CFB" w:rsidRPr="009725DF" w:rsidRDefault="00216F58" w:rsidP="006B70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ограждения</w:t>
            </w:r>
          </w:p>
        </w:tc>
        <w:tc>
          <w:tcPr>
            <w:tcW w:w="1471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C8F" w:rsidTr="00E764BB">
        <w:trPr>
          <w:trHeight w:val="2898"/>
        </w:trPr>
        <w:tc>
          <w:tcPr>
            <w:tcW w:w="674" w:type="dxa"/>
            <w:vMerge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216F5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700E01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членов ТОС и пожертвования</w:t>
            </w:r>
            <w:r w:rsidR="004D4C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4B44" w:rsidRDefault="00124B4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CF" w:rsidRPr="00E76A38" w:rsidRDefault="00FF109D" w:rsidP="000237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0E01">
              <w:rPr>
                <w:rFonts w:ascii="Times New Roman" w:hAnsi="Times New Roman" w:cs="Times New Roman"/>
                <w:sz w:val="28"/>
                <w:szCs w:val="28"/>
              </w:rPr>
              <w:t xml:space="preserve"> доска обрезная 100*25*4</w:t>
            </w:r>
          </w:p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-гвозди</w:t>
            </w:r>
          </w:p>
          <w:p w:rsidR="00780C8F" w:rsidRPr="00E76A38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-  краска </w:t>
            </w:r>
          </w:p>
          <w:p w:rsidR="00774E02" w:rsidRPr="00E76A38" w:rsidRDefault="00700E01" w:rsidP="004621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кисть</w:t>
            </w:r>
          </w:p>
        </w:tc>
        <w:tc>
          <w:tcPr>
            <w:tcW w:w="1471" w:type="dxa"/>
          </w:tcPr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700E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0E01" w:rsidRDefault="00700E01" w:rsidP="00700E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00E01" w:rsidP="00700E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80C8F" w:rsidRDefault="00780C8F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74E02" w:rsidRDefault="00774E02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0C8F" w:rsidRPr="000237BC" w:rsidRDefault="005C2F67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0C8F" w:rsidRDefault="0081749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53BCF" w:rsidRPr="000237BC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780C8F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03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E01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00E01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  <w:p w:rsidR="00780C8F" w:rsidRPr="000237BC" w:rsidRDefault="00E76A38" w:rsidP="0002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780C8F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6A3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81749A" w:rsidRPr="000237BC" w:rsidRDefault="0081749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D4C5B" w:rsidTr="00700E01">
        <w:trPr>
          <w:trHeight w:val="2586"/>
        </w:trPr>
        <w:tc>
          <w:tcPr>
            <w:tcW w:w="674" w:type="dxa"/>
            <w:vMerge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D4C5B" w:rsidRDefault="004D4C5B" w:rsidP="004D4C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по  соглашению о безвозмездном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 работ (оказании услуг,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ООО ИП Морозова Н.Г.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E01" w:rsidRDefault="004D4C5B" w:rsidP="00700E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0E01">
              <w:rPr>
                <w:rFonts w:ascii="Times New Roman" w:hAnsi="Times New Roman" w:cs="Times New Roman"/>
                <w:sz w:val="28"/>
                <w:szCs w:val="28"/>
              </w:rPr>
              <w:t>столбики;</w:t>
            </w:r>
          </w:p>
          <w:p w:rsidR="00700E01" w:rsidRPr="00E76A38" w:rsidRDefault="00700E01" w:rsidP="00700E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доска обрезная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200*5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4C5B" w:rsidRPr="00E76A38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D4C5B" w:rsidRDefault="004D4C5B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700E01" w:rsidP="004D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00E01" w:rsidRPr="004D4C5B" w:rsidRDefault="00700E01" w:rsidP="004D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00E01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3" w:type="dxa"/>
          </w:tcPr>
          <w:p w:rsidR="004D4C5B" w:rsidRDefault="004D4C5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4D4C5B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5B" w:rsidRDefault="00700E01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  <w:p w:rsidR="00700E01" w:rsidRPr="004D4C5B" w:rsidRDefault="00700E01" w:rsidP="004D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96D7A" w:rsidTr="00A96D7A">
        <w:trPr>
          <w:trHeight w:val="1739"/>
        </w:trPr>
        <w:tc>
          <w:tcPr>
            <w:tcW w:w="674" w:type="dxa"/>
            <w:vMerge/>
          </w:tcPr>
          <w:p w:rsidR="00A96D7A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96D7A" w:rsidRPr="00A96D7A" w:rsidRDefault="00A96D7A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7A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приобретенных материалов из </w:t>
            </w:r>
            <w:proofErr w:type="spellStart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утулик</w:t>
            </w:r>
            <w:proofErr w:type="spellEnd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соглашению о безвозмездном выполнении работ (оказании услуг)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  <w:tc>
          <w:tcPr>
            <w:tcW w:w="1471" w:type="dxa"/>
          </w:tcPr>
          <w:p w:rsidR="00A96D7A" w:rsidRDefault="00A96D7A" w:rsidP="00185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A96D7A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A96D7A" w:rsidRDefault="00412077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85CFB" w:rsidTr="006B7034">
        <w:tc>
          <w:tcPr>
            <w:tcW w:w="674" w:type="dxa"/>
            <w:vMerge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</w:t>
            </w:r>
          </w:p>
        </w:tc>
        <w:tc>
          <w:tcPr>
            <w:tcW w:w="1471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164F5">
              <w:rPr>
                <w:rFonts w:ascii="Times New Roman" w:hAnsi="Times New Roman" w:cs="Times New Roman"/>
                <w:sz w:val="28"/>
                <w:szCs w:val="28"/>
              </w:rPr>
              <w:t>ел./</w:t>
            </w:r>
            <w:proofErr w:type="gramStart"/>
            <w:r w:rsidR="006164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16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185CFB" w:rsidRDefault="00780C8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1903" w:type="dxa"/>
          </w:tcPr>
          <w:p w:rsidR="00185CFB" w:rsidRDefault="004621AC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68052</w:t>
            </w:r>
          </w:p>
        </w:tc>
      </w:tr>
      <w:tr w:rsidR="006B7034" w:rsidTr="006B7034">
        <w:tc>
          <w:tcPr>
            <w:tcW w:w="674" w:type="dxa"/>
          </w:tcPr>
          <w:p w:rsidR="006B7034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6B7034" w:rsidRPr="009725DF" w:rsidRDefault="00D502EA" w:rsidP="006B70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</w:t>
            </w:r>
            <w:r w:rsidR="00185CFB" w:rsidRPr="00972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спортивного оборудования:</w:t>
            </w:r>
          </w:p>
        </w:tc>
        <w:tc>
          <w:tcPr>
            <w:tcW w:w="1471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B7034" w:rsidRDefault="006B7034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FB" w:rsidTr="006B7034">
        <w:tc>
          <w:tcPr>
            <w:tcW w:w="674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85CFB" w:rsidRDefault="00A96D7A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700E01">
              <w:rPr>
                <w:rFonts w:ascii="Times New Roman" w:hAnsi="Times New Roman" w:cs="Times New Roman"/>
                <w:sz w:val="28"/>
                <w:szCs w:val="28"/>
              </w:rPr>
              <w:t>спортивного оборудования (турник, брусья, стол для армреслинга, спортивный комплекс)</w:t>
            </w:r>
          </w:p>
          <w:p w:rsidR="00F64BD4" w:rsidRPr="00D502EA" w:rsidRDefault="00F64BD4" w:rsidP="00D5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3" w:type="dxa"/>
          </w:tcPr>
          <w:p w:rsidR="00185CFB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185CFB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185CFB" w:rsidTr="006B7034">
        <w:tc>
          <w:tcPr>
            <w:tcW w:w="674" w:type="dxa"/>
          </w:tcPr>
          <w:p w:rsidR="00185CFB" w:rsidRDefault="00185CF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85CFB" w:rsidRDefault="00185CFB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уличных 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>шахматных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 w:rsidR="006164F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D2B74">
              <w:rPr>
                <w:rFonts w:ascii="Times New Roman" w:hAnsi="Times New Roman" w:cs="Times New Roman"/>
                <w:sz w:val="28"/>
                <w:szCs w:val="28"/>
              </w:rPr>
              <w:t>соглашению о безвозмездном выполнении работ (оказании услуг)</w:t>
            </w:r>
            <w:r w:rsidR="0003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D7A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="00A96D7A"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 w:rsidR="00A96D7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471" w:type="dxa"/>
          </w:tcPr>
          <w:p w:rsidR="00185CFB" w:rsidRDefault="006164F5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185CFB" w:rsidRDefault="00412077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185CFB" w:rsidRDefault="00412077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DB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00E01" w:rsidTr="006B7034">
        <w:tc>
          <w:tcPr>
            <w:tcW w:w="674" w:type="dxa"/>
          </w:tcPr>
          <w:p w:rsidR="00700E01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00E01" w:rsidRDefault="00700E01" w:rsidP="00A96D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Исрользование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добровольцев на безвозмездной основе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монтажа и установки спортивного оборудования</w:t>
            </w:r>
          </w:p>
        </w:tc>
        <w:tc>
          <w:tcPr>
            <w:tcW w:w="1471" w:type="dxa"/>
          </w:tcPr>
          <w:p w:rsidR="00700E01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700E01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35/4</w:t>
            </w:r>
          </w:p>
        </w:tc>
        <w:tc>
          <w:tcPr>
            <w:tcW w:w="1903" w:type="dxa"/>
          </w:tcPr>
          <w:p w:rsidR="00700E01" w:rsidRDefault="00700E01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31758</w:t>
            </w:r>
          </w:p>
        </w:tc>
      </w:tr>
      <w:tr w:rsidR="009725DF" w:rsidTr="00E764BB">
        <w:tc>
          <w:tcPr>
            <w:tcW w:w="5174" w:type="dxa"/>
            <w:gridSpan w:val="2"/>
          </w:tcPr>
          <w:p w:rsidR="009725DF" w:rsidRDefault="009725D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71" w:type="dxa"/>
          </w:tcPr>
          <w:p w:rsidR="009725DF" w:rsidRDefault="009725D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9725DF" w:rsidRDefault="009725DF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725DF" w:rsidRDefault="00E764BB" w:rsidP="006B70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263747</w:t>
            </w:r>
          </w:p>
        </w:tc>
      </w:tr>
    </w:tbl>
    <w:p w:rsidR="006B7034" w:rsidRDefault="006B7034" w:rsidP="001029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FBD" w:rsidRPr="00AC4C46" w:rsidRDefault="00AC4C46" w:rsidP="00AC4C46">
      <w:pPr>
        <w:pStyle w:val="aa"/>
        <w:numPr>
          <w:ilvl w:val="0"/>
          <w:numId w:val="5"/>
        </w:numPr>
        <w:shd w:val="clear" w:color="auto" w:fill="FEFEFE"/>
        <w:spacing w:before="300" w:beforeAutospacing="0" w:after="300" w:afterAutospacing="0"/>
        <w:ind w:right="900"/>
        <w:jc w:val="center"/>
        <w:rPr>
          <w:sz w:val="28"/>
          <w:szCs w:val="28"/>
        </w:rPr>
      </w:pPr>
      <w:r w:rsidRPr="00AC4C46">
        <w:rPr>
          <w:sz w:val="28"/>
          <w:szCs w:val="28"/>
        </w:rPr>
        <w:t>Источники финансирования проекта</w:t>
      </w:r>
    </w:p>
    <w:tbl>
      <w:tblPr>
        <w:tblStyle w:val="ab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1226"/>
        <w:gridCol w:w="5233"/>
        <w:gridCol w:w="2812"/>
      </w:tblGrid>
      <w:tr w:rsidR="00AC4C46" w:rsidRPr="00AC4C46" w:rsidTr="00AC4C46">
        <w:tc>
          <w:tcPr>
            <w:tcW w:w="1226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 w:rsidRPr="00AC4C46">
              <w:rPr>
                <w:sz w:val="28"/>
                <w:szCs w:val="28"/>
              </w:rPr>
              <w:t>№</w:t>
            </w:r>
            <w:proofErr w:type="gramStart"/>
            <w:r w:rsidRPr="00AC4C46">
              <w:rPr>
                <w:sz w:val="28"/>
                <w:szCs w:val="28"/>
              </w:rPr>
              <w:t>п</w:t>
            </w:r>
            <w:proofErr w:type="gramEnd"/>
            <w:r w:rsidRPr="00AC4C46">
              <w:rPr>
                <w:sz w:val="28"/>
                <w:szCs w:val="28"/>
              </w:rPr>
              <w:t>/п</w:t>
            </w:r>
          </w:p>
        </w:tc>
        <w:tc>
          <w:tcPr>
            <w:tcW w:w="5233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 w:rsidRPr="00AC4C46">
              <w:rPr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812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Сумма. Руб.</w:t>
            </w:r>
          </w:p>
        </w:tc>
      </w:tr>
      <w:tr w:rsidR="00AC4C46" w:rsidRPr="00AC4C46" w:rsidTr="00AC4C46">
        <w:tc>
          <w:tcPr>
            <w:tcW w:w="1226" w:type="dxa"/>
          </w:tcPr>
          <w:p w:rsidR="00AC4C46" w:rsidRP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AC4C46" w:rsidRPr="00AC4C46" w:rsidRDefault="00E764BB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</w:t>
            </w:r>
            <w:r w:rsidR="00AC4C46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812" w:type="dxa"/>
          </w:tcPr>
          <w:p w:rsidR="00AC4C46" w:rsidRPr="00AC4C46" w:rsidRDefault="00E764BB" w:rsidP="00AC4C46">
            <w:pPr>
              <w:pStyle w:val="aa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26E41">
              <w:rPr>
                <w:sz w:val="28"/>
                <w:szCs w:val="28"/>
              </w:rPr>
              <w:t>000</w:t>
            </w:r>
          </w:p>
        </w:tc>
      </w:tr>
      <w:tr w:rsidR="00AC4C46" w:rsidTr="00AC4C46">
        <w:tc>
          <w:tcPr>
            <w:tcW w:w="1226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</w:t>
            </w:r>
          </w:p>
        </w:tc>
        <w:tc>
          <w:tcPr>
            <w:tcW w:w="5233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Собственные средства ТОС</w:t>
            </w:r>
          </w:p>
        </w:tc>
        <w:tc>
          <w:tcPr>
            <w:tcW w:w="2812" w:type="dxa"/>
          </w:tcPr>
          <w:p w:rsidR="00AC4C46" w:rsidRDefault="00E764BB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123747</w:t>
            </w:r>
          </w:p>
        </w:tc>
      </w:tr>
      <w:tr w:rsidR="00AC4C46" w:rsidTr="00AC4C46">
        <w:tc>
          <w:tcPr>
            <w:tcW w:w="1226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3</w:t>
            </w:r>
          </w:p>
        </w:tc>
        <w:tc>
          <w:tcPr>
            <w:tcW w:w="5233" w:type="dxa"/>
          </w:tcPr>
          <w:p w:rsidR="00AC4C46" w:rsidRDefault="00AC4C46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Привлеченные (иные) средства</w:t>
            </w:r>
          </w:p>
        </w:tc>
        <w:tc>
          <w:tcPr>
            <w:tcW w:w="2812" w:type="dxa"/>
          </w:tcPr>
          <w:p w:rsidR="00AC4C46" w:rsidRDefault="00E764BB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40000</w:t>
            </w:r>
          </w:p>
        </w:tc>
      </w:tr>
      <w:tr w:rsidR="005860B0" w:rsidTr="00E764BB">
        <w:tc>
          <w:tcPr>
            <w:tcW w:w="6459" w:type="dxa"/>
            <w:gridSpan w:val="2"/>
          </w:tcPr>
          <w:p w:rsidR="005860B0" w:rsidRDefault="005860B0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ИТОГО:</w:t>
            </w:r>
          </w:p>
        </w:tc>
        <w:tc>
          <w:tcPr>
            <w:tcW w:w="2812" w:type="dxa"/>
          </w:tcPr>
          <w:p w:rsidR="005860B0" w:rsidRDefault="00E764BB" w:rsidP="00AC4C46">
            <w:pPr>
              <w:pStyle w:val="aa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263747</w:t>
            </w:r>
          </w:p>
        </w:tc>
      </w:tr>
    </w:tbl>
    <w:p w:rsidR="00300FBD" w:rsidRDefault="005860B0" w:rsidP="001029B3">
      <w:pPr>
        <w:pStyle w:val="aa"/>
        <w:shd w:val="clear" w:color="auto" w:fill="FEFEFE"/>
        <w:spacing w:before="300" w:beforeAutospacing="0" w:after="300" w:afterAutospacing="0"/>
        <w:ind w:left="300" w:right="900"/>
        <w:jc w:val="center"/>
        <w:rPr>
          <w:sz w:val="28"/>
          <w:szCs w:val="28"/>
        </w:rPr>
      </w:pPr>
      <w:r w:rsidRPr="005860B0">
        <w:rPr>
          <w:sz w:val="28"/>
          <w:szCs w:val="28"/>
        </w:rPr>
        <w:t>19. Ожидаемые результаты</w:t>
      </w:r>
    </w:p>
    <w:p w:rsidR="001029B3" w:rsidRDefault="001029B3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будет способствовать вовлечению широких масс местного населения, от молодежи до лиц пенсионного возраста, в решение вопросов местного значения, пробуждению активности широких масс населения. Совместная работа граждан будет способствовать дальнейшей консолидации местного сообщества. </w:t>
      </w:r>
    </w:p>
    <w:p w:rsidR="001029B3" w:rsidRDefault="0024479D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74E02">
        <w:rPr>
          <w:rFonts w:ascii="Times New Roman" w:hAnsi="Times New Roman" w:cs="Times New Roman"/>
          <w:sz w:val="28"/>
          <w:szCs w:val="28"/>
        </w:rPr>
        <w:t xml:space="preserve">житель поселка </w:t>
      </w:r>
      <w:r>
        <w:rPr>
          <w:rFonts w:ascii="Times New Roman" w:hAnsi="Times New Roman" w:cs="Times New Roman"/>
          <w:sz w:val="28"/>
          <w:szCs w:val="28"/>
        </w:rPr>
        <w:t xml:space="preserve"> получит возможность заниматься </w:t>
      </w:r>
      <w:r w:rsidR="00E764BB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 </w:t>
      </w:r>
      <w:r w:rsidR="00774E02">
        <w:rPr>
          <w:rFonts w:ascii="Times New Roman" w:hAnsi="Times New Roman" w:cs="Times New Roman"/>
          <w:sz w:val="28"/>
          <w:szCs w:val="28"/>
        </w:rPr>
        <w:t>практически полгода: с мая по сентябрь включительно.</w:t>
      </w:r>
    </w:p>
    <w:p w:rsidR="00324AD7" w:rsidRDefault="00B61BC0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место, где можно будет провести мероприятия для небольшого количества людей</w:t>
      </w:r>
      <w:r w:rsidR="00E764BB">
        <w:rPr>
          <w:rFonts w:ascii="Times New Roman" w:hAnsi="Times New Roman" w:cs="Times New Roman"/>
          <w:sz w:val="28"/>
          <w:szCs w:val="28"/>
        </w:rPr>
        <w:t>.</w:t>
      </w:r>
    </w:p>
    <w:p w:rsidR="00324AD7" w:rsidRDefault="00E764BB" w:rsidP="00E764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Спортивная площадка украсит улицу 40 лет Победы и в целом поселок. В дальнейшем планируется обустроить на площадке «тихую зону» со скамейками</w:t>
      </w:r>
      <w:r w:rsidR="00366B03">
        <w:rPr>
          <w:rFonts w:ascii="Times New Roman" w:hAnsi="Times New Roman" w:cs="Times New Roman"/>
          <w:sz w:val="28"/>
          <w:szCs w:val="28"/>
        </w:rPr>
        <w:t>-качелями</w:t>
      </w:r>
      <w:r>
        <w:rPr>
          <w:rFonts w:ascii="Times New Roman" w:hAnsi="Times New Roman" w:cs="Times New Roman"/>
          <w:sz w:val="28"/>
          <w:szCs w:val="28"/>
        </w:rPr>
        <w:t xml:space="preserve"> и альпийской горкой, установить освещение и озеленить площадку. Появится в</w:t>
      </w:r>
      <w:r w:rsidR="00366B03">
        <w:rPr>
          <w:rFonts w:ascii="Times New Roman" w:hAnsi="Times New Roman" w:cs="Times New Roman"/>
          <w:sz w:val="28"/>
          <w:szCs w:val="28"/>
        </w:rPr>
        <w:t>озможность не только активно заниматься спортом, но и просто отдыхать, наслаждаясь речным пейзажем, открывающимся взору со скамеек, установленных на площадке.</w:t>
      </w:r>
    </w:p>
    <w:p w:rsidR="007E5ABC" w:rsidRDefault="00AF600C" w:rsidP="001029B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76C4">
        <w:rPr>
          <w:rFonts w:ascii="Times New Roman" w:hAnsi="Times New Roman" w:cs="Times New Roman"/>
          <w:sz w:val="28"/>
          <w:szCs w:val="28"/>
        </w:rPr>
        <w:t xml:space="preserve"> функционированием </w:t>
      </w:r>
      <w:r w:rsidR="00366B03">
        <w:rPr>
          <w:rFonts w:ascii="Times New Roman" w:hAnsi="Times New Roman" w:cs="Times New Roman"/>
          <w:sz w:val="28"/>
          <w:szCs w:val="28"/>
        </w:rPr>
        <w:t>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и сохранностью спортивного инвентаря</w:t>
      </w:r>
      <w:r w:rsidR="00ED76C4">
        <w:rPr>
          <w:rFonts w:ascii="Times New Roman" w:hAnsi="Times New Roman" w:cs="Times New Roman"/>
          <w:sz w:val="28"/>
          <w:szCs w:val="28"/>
        </w:rPr>
        <w:t xml:space="preserve"> буд</w:t>
      </w:r>
      <w:r w:rsidR="00366B03">
        <w:rPr>
          <w:rFonts w:ascii="Times New Roman" w:hAnsi="Times New Roman" w:cs="Times New Roman"/>
          <w:sz w:val="28"/>
          <w:szCs w:val="28"/>
        </w:rPr>
        <w:t>ут следить участники ТОС «Бережок</w:t>
      </w:r>
      <w:r w:rsidR="00ED76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6B03" w:rsidRDefault="00366B03" w:rsidP="00366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ожидаемого результата</w:t>
      </w:r>
    </w:p>
    <w:p w:rsidR="00366B03" w:rsidRDefault="00366B03" w:rsidP="0036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424C3A">
        <w:rPr>
          <w:rFonts w:ascii="Times New Roman" w:hAnsi="Times New Roman" w:cs="Times New Roman"/>
          <w:sz w:val="28"/>
          <w:szCs w:val="28"/>
        </w:rPr>
        <w:t xml:space="preserve">обустройства спортивной площадки  в </w:t>
      </w:r>
      <w:proofErr w:type="spellStart"/>
      <w:r w:rsidR="00424C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24C3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24C3A">
        <w:rPr>
          <w:rFonts w:ascii="Times New Roman" w:hAnsi="Times New Roman" w:cs="Times New Roman"/>
          <w:sz w:val="28"/>
          <w:szCs w:val="28"/>
        </w:rPr>
        <w:t>нгарский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представлены аналоговые материалы. Точный выбор для установки будет сделан на момент приобретения в случае получения субсидии на реализацию данного проекта.</w:t>
      </w:r>
    </w:p>
    <w:p w:rsidR="00424C3A" w:rsidRDefault="00424C3A" w:rsidP="00424C3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 «5 элементов»:</w:t>
      </w:r>
    </w:p>
    <w:p w:rsidR="00424C3A" w:rsidRDefault="00424C3A" w:rsidP="00424C3A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2BF5887" wp14:editId="01B3F19D">
            <wp:simplePos x="0" y="0"/>
            <wp:positionH relativeFrom="column">
              <wp:posOffset>729615</wp:posOffset>
            </wp:positionH>
            <wp:positionV relativeFrom="paragraph">
              <wp:posOffset>108586</wp:posOffset>
            </wp:positionV>
            <wp:extent cx="1409700" cy="1066800"/>
            <wp:effectExtent l="0" t="0" r="0" b="0"/>
            <wp:wrapNone/>
            <wp:docPr id="514628" name="Рисунок 514628" descr="D:\2016\Каталог\СПОРТИВНЫЕ КОМПЛЕКСЫ\СК СИ20\SK_09_kol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28" name="Рисунок 370" descr="D:\2016\Каталог\СПОРТИВНЫЕ КОМПЛЕКСЫ\СК СИ20\SK_09_kolc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3A" w:rsidRDefault="00424C3A" w:rsidP="00424C3A">
      <w:pPr>
        <w:pStyle w:val="a9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424C3A" w:rsidRPr="00424C3A" w:rsidRDefault="00424C3A" w:rsidP="00424C3A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B2247" w:rsidRDefault="003B2247" w:rsidP="00366B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424C3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Турник двойной:</w:t>
      </w:r>
    </w:p>
    <w:p w:rsidR="00424C3A" w:rsidRDefault="00424C3A" w:rsidP="00424C3A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203783E" wp14:editId="6A28C92C">
            <wp:simplePos x="0" y="0"/>
            <wp:positionH relativeFrom="column">
              <wp:posOffset>453390</wp:posOffset>
            </wp:positionH>
            <wp:positionV relativeFrom="paragraph">
              <wp:posOffset>149860</wp:posOffset>
            </wp:positionV>
            <wp:extent cx="1647825" cy="933450"/>
            <wp:effectExtent l="0" t="0" r="9525" b="0"/>
            <wp:wrapNone/>
            <wp:docPr id="514492" name="Рисунок 514492" descr="D:\2016\Каталог\СПОРТИВНЫЕ КОМПЛЕКСЫ\Воркаут\В6\B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92" name="Рисунок 361" descr="D:\2016\Каталог\СПОРТИВНЫЕ КОМПЛЕКСЫ\Воркаут\В6\B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3A" w:rsidRPr="00424C3A" w:rsidRDefault="00424C3A" w:rsidP="00424C3A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424C3A">
      <w:pPr>
        <w:pStyle w:val="a9"/>
        <w:numPr>
          <w:ilvl w:val="0"/>
          <w:numId w:val="9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Брусья двойные:</w:t>
      </w:r>
    </w:p>
    <w:p w:rsidR="00424C3A" w:rsidRDefault="00424C3A" w:rsidP="00424C3A">
      <w:pPr>
        <w:pStyle w:val="a9"/>
        <w:tabs>
          <w:tab w:val="left" w:pos="810"/>
        </w:tabs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1D945CC1" wp14:editId="5FB72CC8">
            <wp:simplePos x="0" y="0"/>
            <wp:positionH relativeFrom="column">
              <wp:posOffset>539115</wp:posOffset>
            </wp:positionH>
            <wp:positionV relativeFrom="paragraph">
              <wp:posOffset>85091</wp:posOffset>
            </wp:positionV>
            <wp:extent cx="1543050" cy="952500"/>
            <wp:effectExtent l="0" t="0" r="0" b="0"/>
            <wp:wrapNone/>
            <wp:docPr id="514503" name="Рисунок 514503" descr="D:\2016\Каталог\СПОРТИВНЫЕ КОМПЛЕКСЫ\Воркаут\В21\B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03" name="Рисунок 373" descr="D:\2016\Каталог\СПОРТИВНЫЕ КОМПЛЕКСЫ\Воркаут\В21\B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3A" w:rsidRDefault="00424C3A" w:rsidP="00424C3A">
      <w:pPr>
        <w:pStyle w:val="a9"/>
        <w:tabs>
          <w:tab w:val="left" w:pos="810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424C3A">
      <w:pPr>
        <w:pStyle w:val="a9"/>
        <w:tabs>
          <w:tab w:val="left" w:pos="810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424C3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424C3A">
      <w:pPr>
        <w:pStyle w:val="a9"/>
        <w:numPr>
          <w:ilvl w:val="0"/>
          <w:numId w:val="9"/>
        </w:num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армреслинга:</w:t>
      </w:r>
    </w:p>
    <w:p w:rsidR="00424C3A" w:rsidRDefault="00424C3A" w:rsidP="00424C3A">
      <w:pPr>
        <w:tabs>
          <w:tab w:val="left" w:pos="765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B74E11D" wp14:editId="2DED0182">
            <wp:simplePos x="0" y="0"/>
            <wp:positionH relativeFrom="column">
              <wp:posOffset>539115</wp:posOffset>
            </wp:positionH>
            <wp:positionV relativeFrom="paragraph">
              <wp:posOffset>17780</wp:posOffset>
            </wp:positionV>
            <wp:extent cx="1543050" cy="876300"/>
            <wp:effectExtent l="0" t="0" r="0" b="0"/>
            <wp:wrapNone/>
            <wp:docPr id="514354" name="Рисунок 514354" descr="http://romana.ru/upload/resize_cache/iblock/586/298_298_0/586fa6c08edf35bd43b676930d8d26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54" name="Рисунок 313" descr="http://romana.ru/upload/resize_cache/iblock/586/298_298_0/586fa6c08edf35bd43b676930d8d266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3A" w:rsidRPr="00424C3A" w:rsidRDefault="00424C3A" w:rsidP="00424C3A">
      <w:pPr>
        <w:tabs>
          <w:tab w:val="left" w:pos="76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C3A" w:rsidRDefault="00424C3A" w:rsidP="00424C3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Скамейки-качели:</w:t>
      </w:r>
    </w:p>
    <w:p w:rsidR="00424C3A" w:rsidRPr="00424C3A" w:rsidRDefault="00424C3A" w:rsidP="00424C3A">
      <w:pPr>
        <w:pStyle w:val="a9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956451" wp14:editId="603649B2">
            <wp:extent cx="2562225" cy="1388498"/>
            <wp:effectExtent l="0" t="0" r="0" b="2540"/>
            <wp:docPr id="7" name="Рисунок 7" descr="https://images.ru.prom.st/794442128_w640_h640_kacheli-kovanye-sad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s.ru.prom.st/794442128_w640_h640_kacheli-kovanye-sadovy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68" cy="139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AA4D74" wp14:editId="146A0B06">
            <wp:extent cx="2562225" cy="1921669"/>
            <wp:effectExtent l="0" t="0" r="0" b="2540"/>
            <wp:docPr id="8" name="Рисунок 8" descr="https://st1.stpulscen.ru/images/product/215/316/521_me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1.stpulscen.ru/images/product/215/316/521_medium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3A" w:rsidRDefault="00424C3A" w:rsidP="00424C3A">
      <w:pPr>
        <w:pStyle w:val="a9"/>
        <w:numPr>
          <w:ilvl w:val="0"/>
          <w:numId w:val="9"/>
        </w:num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Альпинарий:</w:t>
      </w:r>
    </w:p>
    <w:p w:rsidR="00424C3A" w:rsidRDefault="00424C3A" w:rsidP="00424C3A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9AC195" wp14:editId="460142CD">
            <wp:extent cx="2886075" cy="1640794"/>
            <wp:effectExtent l="0" t="0" r="0" b="0"/>
            <wp:docPr id="5" name="Рисунок 5" descr="https://mykaleidoscope.ru/uploads/posts/2020-02/1581800119_27-p-rokarii-v-landshaftnom-dizaine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kaleidoscope.ru/uploads/posts/2020-02/1581800119_27-p-rokarii-v-landshaftnom-dizaine-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4" cy="16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A1FFCC" wp14:editId="39DF09A1">
            <wp:extent cx="2066925" cy="1550194"/>
            <wp:effectExtent l="0" t="0" r="0" b="0"/>
            <wp:docPr id="6" name="Рисунок 6" descr="https://ark-eng.ru/800/600/https/gallery.profi.ru/pfiles/GagauzUryi/5f750facfed2dd88461bc4967f6e73fd-profi_w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k-eng.ru/800/600/https/gallery.profi.ru/pfiles/GagauzUryi/5f750facfed2dd88461bc4967f6e73fd-profi_w2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57" cy="15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3A" w:rsidRDefault="00424C3A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5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территориальном общественном самоуправлении и участниках проекта</w:t>
      </w: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7E5AB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F30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ведения о территориальном общественном самоуправлении: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793"/>
      </w:tblGrid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3793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</w:t>
            </w:r>
            <w:r w:rsidR="007775CA">
              <w:rPr>
                <w:rFonts w:ascii="Times New Roman" w:hAnsi="Times New Roman" w:cs="Times New Roman"/>
                <w:sz w:val="28"/>
                <w:szCs w:val="28"/>
              </w:rPr>
              <w:t>ественное самоуправление «Бережок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3793" w:type="dxa"/>
          </w:tcPr>
          <w:p w:rsidR="007E5ABC" w:rsidRDefault="00366B03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9575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793" w:type="dxa"/>
          </w:tcPr>
          <w:p w:rsidR="007E5ABC" w:rsidRPr="000C3E20" w:rsidRDefault="007E5ABC" w:rsidP="000C3E2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669459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366B03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proofErr w:type="spellStart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66B03">
              <w:rPr>
                <w:rFonts w:ascii="Times New Roman" w:hAnsi="Times New Roman" w:cs="Times New Roman"/>
                <w:sz w:val="28"/>
                <w:szCs w:val="28"/>
              </w:rPr>
              <w:t>нгарский</w:t>
            </w:r>
            <w:proofErr w:type="spellEnd"/>
            <w:r w:rsidR="00366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3E20">
              <w:rPr>
                <w:rFonts w:ascii="Times New Roman" w:hAnsi="Times New Roman" w:cs="Times New Roman"/>
                <w:sz w:val="28"/>
                <w:szCs w:val="28"/>
              </w:rPr>
              <w:t>ул.40 лет Победы,</w:t>
            </w:r>
            <w:r w:rsidR="000C3E20" w:rsidRPr="000C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20" w:rsidRPr="009C478A">
              <w:rPr>
                <w:rFonts w:ascii="Times New Roman" w:hAnsi="Times New Roman" w:cs="Times New Roman"/>
                <w:sz w:val="28"/>
                <w:szCs w:val="28"/>
              </w:rPr>
              <w:t xml:space="preserve">д.1-д.20; </w:t>
            </w:r>
            <w:proofErr w:type="spellStart"/>
            <w:r w:rsidR="000C3E20" w:rsidRPr="009C478A">
              <w:rPr>
                <w:rFonts w:ascii="Times New Roman" w:hAnsi="Times New Roman" w:cs="Times New Roman"/>
                <w:sz w:val="28"/>
                <w:szCs w:val="28"/>
              </w:rPr>
              <w:t>ул.Урицкого</w:t>
            </w:r>
            <w:proofErr w:type="spellEnd"/>
            <w:r w:rsidR="000C3E20" w:rsidRPr="009C478A">
              <w:rPr>
                <w:rFonts w:ascii="Times New Roman" w:hAnsi="Times New Roman" w:cs="Times New Roman"/>
                <w:sz w:val="28"/>
                <w:szCs w:val="28"/>
              </w:rPr>
              <w:t xml:space="preserve"> д.20а-</w:t>
            </w:r>
            <w:r w:rsidR="000C3E2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C3E20" w:rsidRPr="009C478A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proofErr w:type="spellStart"/>
            <w:r w:rsidR="000C3E20" w:rsidRPr="009C478A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="000C3E20" w:rsidRPr="009C478A">
              <w:rPr>
                <w:rFonts w:ascii="Times New Roman" w:hAnsi="Times New Roman" w:cs="Times New Roman"/>
                <w:sz w:val="28"/>
                <w:szCs w:val="28"/>
              </w:rPr>
              <w:t>, д.16, д.18</w:t>
            </w:r>
            <w:r w:rsidR="0077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ABC" w:rsidTr="007E5ABC">
        <w:tc>
          <w:tcPr>
            <w:tcW w:w="59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3793" w:type="dxa"/>
          </w:tcPr>
          <w:p w:rsidR="007E5ABC" w:rsidRPr="007E5ABC" w:rsidRDefault="007E5ABC" w:rsidP="007E5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89086425846 </w:t>
            </w:r>
            <w:hyperlink r:id="rId18" w:history="1">
              <w:r w:rsidRPr="00317CE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adm_angarskiy@mail.ru</w:t>
              </w:r>
            </w:hyperlink>
          </w:p>
        </w:tc>
      </w:tr>
    </w:tbl>
    <w:p w:rsidR="007E5ABC" w:rsidRPr="007E5ABC" w:rsidRDefault="007E5ABC" w:rsidP="007E5AB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F5" w:rsidRDefault="007E5ABC" w:rsidP="007E5ABC">
      <w:pPr>
        <w:pStyle w:val="aa"/>
        <w:shd w:val="clear" w:color="auto" w:fill="FEFEFE"/>
        <w:spacing w:before="300" w:beforeAutospacing="0" w:after="300" w:afterAutospacing="0"/>
        <w:ind w:left="301" w:right="284"/>
        <w:jc w:val="center"/>
        <w:rPr>
          <w:sz w:val="28"/>
          <w:szCs w:val="28"/>
        </w:rPr>
      </w:pPr>
      <w:r>
        <w:rPr>
          <w:sz w:val="28"/>
          <w:szCs w:val="28"/>
        </w:rPr>
        <w:t>21. Сведения о руководителе территориального общественного самоуправления:</w:t>
      </w:r>
    </w:p>
    <w:tbl>
      <w:tblPr>
        <w:tblStyle w:val="ab"/>
        <w:tblW w:w="0" w:type="auto"/>
        <w:tblInd w:w="301" w:type="dxa"/>
        <w:tblLook w:val="04A0" w:firstRow="1" w:lastRow="0" w:firstColumn="1" w:lastColumn="0" w:noHBand="0" w:noVBand="1"/>
      </w:tblPr>
      <w:tblGrid>
        <w:gridCol w:w="941"/>
        <w:gridCol w:w="4111"/>
        <w:gridCol w:w="4218"/>
      </w:tblGrid>
      <w:tr w:rsidR="007E5ABC" w:rsidTr="007E5ABC"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7E5ABC" w:rsidRDefault="00366B03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Георгиевна</w:t>
            </w:r>
          </w:p>
        </w:tc>
      </w:tr>
      <w:tr w:rsidR="007E5ABC" w:rsidTr="00807627">
        <w:trPr>
          <w:trHeight w:val="733"/>
        </w:trPr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4218" w:type="dxa"/>
          </w:tcPr>
          <w:p w:rsidR="007E5ABC" w:rsidRDefault="004E747E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 w:rsidRPr="004E747E">
              <w:rPr>
                <w:sz w:val="28"/>
                <w:szCs w:val="28"/>
              </w:rPr>
              <w:t>1986</w:t>
            </w:r>
          </w:p>
        </w:tc>
      </w:tr>
      <w:tr w:rsidR="007E5ABC" w:rsidTr="007E5ABC"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4218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7E5ABC" w:rsidTr="00366B03">
        <w:trPr>
          <w:trHeight w:val="1955"/>
        </w:trPr>
        <w:tc>
          <w:tcPr>
            <w:tcW w:w="94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4218" w:type="dxa"/>
          </w:tcPr>
          <w:p w:rsidR="007E5ABC" w:rsidRDefault="007E5ABC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proofErr w:type="gramStart"/>
            <w:r w:rsidRPr="004E747E">
              <w:rPr>
                <w:sz w:val="28"/>
                <w:szCs w:val="28"/>
              </w:rPr>
              <w:t>Высшее</w:t>
            </w:r>
            <w:proofErr w:type="gramEnd"/>
            <w:r w:rsidR="00807627" w:rsidRPr="004E747E">
              <w:rPr>
                <w:sz w:val="28"/>
                <w:szCs w:val="28"/>
              </w:rPr>
              <w:t>,</w:t>
            </w:r>
            <w:r w:rsidRPr="004E747E">
              <w:rPr>
                <w:sz w:val="28"/>
                <w:szCs w:val="28"/>
              </w:rPr>
              <w:t xml:space="preserve"> </w:t>
            </w:r>
            <w:r w:rsidR="007008A1" w:rsidRPr="004E747E">
              <w:rPr>
                <w:sz w:val="28"/>
                <w:szCs w:val="28"/>
              </w:rPr>
              <w:t>2014 г., бакалавр филологии (</w:t>
            </w:r>
            <w:r w:rsidR="004E747E" w:rsidRPr="004E747E">
              <w:rPr>
                <w:sz w:val="28"/>
                <w:szCs w:val="28"/>
              </w:rPr>
              <w:t>профиль</w:t>
            </w:r>
            <w:r w:rsidR="004E747E">
              <w:rPr>
                <w:sz w:val="28"/>
                <w:szCs w:val="28"/>
              </w:rPr>
              <w:t>:</w:t>
            </w:r>
            <w:r w:rsidR="004E747E" w:rsidRPr="004E747E">
              <w:rPr>
                <w:sz w:val="28"/>
                <w:szCs w:val="28"/>
              </w:rPr>
              <w:t xml:space="preserve"> иностранный язык</w:t>
            </w:r>
            <w:r w:rsidR="00807627" w:rsidRPr="004E747E">
              <w:rPr>
                <w:sz w:val="28"/>
                <w:szCs w:val="28"/>
              </w:rPr>
              <w:t>)</w:t>
            </w:r>
          </w:p>
        </w:tc>
      </w:tr>
      <w:tr w:rsidR="007E5ABC" w:rsidTr="00807627">
        <w:trPr>
          <w:trHeight w:val="1330"/>
        </w:trPr>
        <w:tc>
          <w:tcPr>
            <w:tcW w:w="94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218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sz w:val="28"/>
                <w:szCs w:val="28"/>
              </w:rPr>
              <w:t>Аларский</w:t>
            </w:r>
            <w:proofErr w:type="spellEnd"/>
            <w:r w:rsidR="00366B03">
              <w:rPr>
                <w:sz w:val="28"/>
                <w:szCs w:val="28"/>
              </w:rPr>
              <w:t xml:space="preserve"> район, </w:t>
            </w:r>
            <w:proofErr w:type="spellStart"/>
            <w:r w:rsidR="00366B03">
              <w:rPr>
                <w:sz w:val="28"/>
                <w:szCs w:val="28"/>
              </w:rPr>
              <w:t>п</w:t>
            </w:r>
            <w:proofErr w:type="gramStart"/>
            <w:r w:rsidR="00366B03">
              <w:rPr>
                <w:sz w:val="28"/>
                <w:szCs w:val="28"/>
              </w:rPr>
              <w:t>.А</w:t>
            </w:r>
            <w:proofErr w:type="gramEnd"/>
            <w:r w:rsidR="00366B03">
              <w:rPr>
                <w:sz w:val="28"/>
                <w:szCs w:val="28"/>
              </w:rPr>
              <w:t>нгарский</w:t>
            </w:r>
            <w:proofErr w:type="spellEnd"/>
            <w:r w:rsidR="00366B03">
              <w:rPr>
                <w:sz w:val="28"/>
                <w:szCs w:val="28"/>
              </w:rPr>
              <w:t>. ул.40 лет Победы, д.1</w:t>
            </w:r>
            <w:r>
              <w:rPr>
                <w:sz w:val="28"/>
                <w:szCs w:val="28"/>
              </w:rPr>
              <w:t>1</w:t>
            </w:r>
          </w:p>
        </w:tc>
      </w:tr>
      <w:tr w:rsidR="007E5ABC" w:rsidTr="007E5ABC">
        <w:tc>
          <w:tcPr>
            <w:tcW w:w="94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7E5ABC" w:rsidRDefault="00807627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218" w:type="dxa"/>
          </w:tcPr>
          <w:p w:rsidR="007E5ABC" w:rsidRPr="00366B03" w:rsidRDefault="004E747E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 w:rsidRPr="004E747E">
              <w:rPr>
                <w:sz w:val="28"/>
                <w:szCs w:val="28"/>
              </w:rPr>
              <w:t>89041455951</w:t>
            </w:r>
            <w:r w:rsidR="00807627" w:rsidRPr="004E747E">
              <w:rPr>
                <w:sz w:val="28"/>
                <w:szCs w:val="28"/>
              </w:rPr>
              <w:t xml:space="preserve">; </w:t>
            </w:r>
            <w:proofErr w:type="spellStart"/>
            <w:r w:rsidRPr="004E747E">
              <w:rPr>
                <w:sz w:val="28"/>
                <w:szCs w:val="28"/>
                <w:lang w:val="en-US"/>
              </w:rPr>
              <w:t>ivanivatg</w:t>
            </w:r>
            <w:proofErr w:type="spellEnd"/>
            <w:r w:rsidRPr="004E747E">
              <w:rPr>
                <w:sz w:val="28"/>
                <w:szCs w:val="28"/>
              </w:rPr>
              <w:t>1</w:t>
            </w:r>
            <w:r w:rsidRPr="004E747E">
              <w:rPr>
                <w:sz w:val="28"/>
                <w:szCs w:val="28"/>
                <w:lang w:val="en-US"/>
              </w:rPr>
              <w:t>986</w:t>
            </w:r>
            <w:r w:rsidR="00807627" w:rsidRPr="004E747E">
              <w:rPr>
                <w:sz w:val="28"/>
                <w:szCs w:val="28"/>
              </w:rPr>
              <w:t>@</w:t>
            </w:r>
            <w:proofErr w:type="spellStart"/>
            <w:r w:rsidR="00807627" w:rsidRPr="004E747E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807627" w:rsidRPr="004E747E">
              <w:rPr>
                <w:sz w:val="28"/>
                <w:szCs w:val="28"/>
              </w:rPr>
              <w:t>.</w:t>
            </w:r>
            <w:proofErr w:type="spellStart"/>
            <w:r w:rsidR="00807627" w:rsidRPr="004E747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5ABC" w:rsidTr="007E5ABC">
        <w:tc>
          <w:tcPr>
            <w:tcW w:w="941" w:type="dxa"/>
          </w:tcPr>
          <w:p w:rsidR="007E5ABC" w:rsidRPr="00742FDA" w:rsidRDefault="00742FDA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 w:rsidRPr="00366B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E5ABC" w:rsidRDefault="00742FDA" w:rsidP="007E5ABC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4218" w:type="dxa"/>
          </w:tcPr>
          <w:p w:rsidR="007E5ABC" w:rsidRDefault="00742FDA" w:rsidP="00366B03">
            <w:pPr>
              <w:pStyle w:val="aa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Работает в МБОУ </w:t>
            </w:r>
            <w:proofErr w:type="gramStart"/>
            <w:r>
              <w:rPr>
                <w:sz w:val="28"/>
                <w:szCs w:val="28"/>
              </w:rPr>
              <w:t>Ангарская</w:t>
            </w:r>
            <w:proofErr w:type="gramEnd"/>
            <w:r>
              <w:rPr>
                <w:sz w:val="28"/>
                <w:szCs w:val="28"/>
              </w:rPr>
              <w:t xml:space="preserve"> СОШ </w:t>
            </w:r>
            <w:r w:rsidR="00366B03">
              <w:rPr>
                <w:sz w:val="28"/>
                <w:szCs w:val="28"/>
              </w:rPr>
              <w:t xml:space="preserve">заместителем директора по учебно-воспитательной работе </w:t>
            </w:r>
          </w:p>
        </w:tc>
      </w:tr>
    </w:tbl>
    <w:p w:rsidR="007E5ABC" w:rsidRDefault="00742FDA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742FDA" w:rsidRDefault="00742FDA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center"/>
        <w:rPr>
          <w:sz w:val="28"/>
          <w:szCs w:val="28"/>
        </w:rPr>
      </w:pPr>
      <w:r>
        <w:rPr>
          <w:sz w:val="28"/>
          <w:szCs w:val="28"/>
        </w:rPr>
        <w:t>22. Сведения о привлекаемых специалистах (консультанты, эксперты, исполнители) и участники проекта</w:t>
      </w:r>
    </w:p>
    <w:p w:rsidR="001B1B01" w:rsidRDefault="00742FDA" w:rsidP="0027219F">
      <w:pPr>
        <w:pStyle w:val="aa"/>
        <w:shd w:val="clear" w:color="auto" w:fill="FEFEFE"/>
        <w:spacing w:before="0" w:beforeAutospacing="0" w:after="0" w:afterAutospacing="0" w:line="360" w:lineRule="auto"/>
        <w:ind w:left="301"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проекта планируется привлечь</w:t>
      </w:r>
      <w:r w:rsidR="0054078C">
        <w:rPr>
          <w:sz w:val="28"/>
          <w:szCs w:val="28"/>
        </w:rPr>
        <w:t>, помимо</w:t>
      </w:r>
      <w:r w:rsidR="00366B03">
        <w:rPr>
          <w:sz w:val="28"/>
          <w:szCs w:val="28"/>
        </w:rPr>
        <w:t xml:space="preserve"> участия добровольцев (51</w:t>
      </w:r>
      <w:r>
        <w:rPr>
          <w:sz w:val="28"/>
          <w:szCs w:val="28"/>
        </w:rPr>
        <w:t xml:space="preserve"> участник</w:t>
      </w:r>
      <w:r w:rsidR="00366B03">
        <w:rPr>
          <w:sz w:val="28"/>
          <w:szCs w:val="28"/>
        </w:rPr>
        <w:t xml:space="preserve"> ТОС «Бережок</w:t>
      </w:r>
      <w:r>
        <w:rPr>
          <w:sz w:val="28"/>
          <w:szCs w:val="28"/>
        </w:rPr>
        <w:t>»</w:t>
      </w:r>
      <w:r w:rsidR="00495758">
        <w:rPr>
          <w:sz w:val="28"/>
          <w:szCs w:val="28"/>
        </w:rPr>
        <w:t xml:space="preserve">; </w:t>
      </w:r>
      <w:proofErr w:type="gramStart"/>
      <w:r w:rsidR="00495758">
        <w:rPr>
          <w:sz w:val="28"/>
          <w:szCs w:val="28"/>
        </w:rPr>
        <w:t>9 депутатов Думы МО «Ангарский», 9 человек, входящих в состав  Совета ветеранов</w:t>
      </w:r>
      <w:r w:rsidR="00CD2B74">
        <w:rPr>
          <w:sz w:val="28"/>
          <w:szCs w:val="28"/>
        </w:rPr>
        <w:t xml:space="preserve"> МО «Ангарский»</w:t>
      </w:r>
      <w:r w:rsidR="00495758">
        <w:rPr>
          <w:sz w:val="28"/>
          <w:szCs w:val="28"/>
        </w:rPr>
        <w:t>, 5 человек, входящих в состав Совета женщин</w:t>
      </w:r>
      <w:r w:rsidR="00CD2B74">
        <w:rPr>
          <w:sz w:val="28"/>
          <w:szCs w:val="28"/>
        </w:rPr>
        <w:t xml:space="preserve"> МО «Ангарский»,</w:t>
      </w:r>
      <w:r>
        <w:rPr>
          <w:sz w:val="28"/>
          <w:szCs w:val="28"/>
        </w:rPr>
        <w:t xml:space="preserve"> и 15 волонтеров волонтерского отряда «</w:t>
      </w:r>
      <w:r w:rsidR="0054078C">
        <w:rPr>
          <w:sz w:val="28"/>
          <w:szCs w:val="28"/>
        </w:rPr>
        <w:t>Волна»)</w:t>
      </w:r>
      <w:r w:rsidR="0027219F">
        <w:rPr>
          <w:sz w:val="28"/>
          <w:szCs w:val="28"/>
        </w:rPr>
        <w:t xml:space="preserve"> в виде безвозмездного труда</w:t>
      </w:r>
      <w:r w:rsidR="0054078C">
        <w:rPr>
          <w:sz w:val="28"/>
          <w:szCs w:val="28"/>
        </w:rPr>
        <w:t xml:space="preserve">, в качестве участников </w:t>
      </w:r>
      <w:r w:rsidR="001B1B01">
        <w:rPr>
          <w:sz w:val="28"/>
          <w:szCs w:val="28"/>
        </w:rPr>
        <w:t xml:space="preserve">крестьянское (фермерское) хозяйство </w:t>
      </w:r>
      <w:proofErr w:type="spellStart"/>
      <w:r w:rsidR="001B1B01">
        <w:rPr>
          <w:sz w:val="28"/>
          <w:szCs w:val="28"/>
        </w:rPr>
        <w:t>Хоботовой</w:t>
      </w:r>
      <w:proofErr w:type="spellEnd"/>
      <w:r w:rsidR="001B1B01">
        <w:rPr>
          <w:sz w:val="28"/>
          <w:szCs w:val="28"/>
        </w:rPr>
        <w:t xml:space="preserve"> Ю.В., </w:t>
      </w:r>
      <w:r w:rsidR="0054078C">
        <w:rPr>
          <w:sz w:val="28"/>
          <w:szCs w:val="28"/>
        </w:rPr>
        <w:t xml:space="preserve"> которое  по </w:t>
      </w:r>
      <w:r w:rsidR="00CD2B74">
        <w:rPr>
          <w:sz w:val="28"/>
          <w:szCs w:val="28"/>
        </w:rPr>
        <w:t>соглашению о безвозмездном выполнении работ (оказании услуг)</w:t>
      </w:r>
      <w:r w:rsidR="0054078C">
        <w:rPr>
          <w:sz w:val="28"/>
          <w:szCs w:val="28"/>
        </w:rPr>
        <w:t xml:space="preserve"> доставит приобретенные уличные </w:t>
      </w:r>
      <w:r w:rsidR="001B1B01">
        <w:rPr>
          <w:sz w:val="28"/>
          <w:szCs w:val="28"/>
        </w:rPr>
        <w:t>шахматные столы со скамьями</w:t>
      </w:r>
      <w:r w:rsidR="0054078C">
        <w:rPr>
          <w:sz w:val="28"/>
          <w:szCs w:val="28"/>
        </w:rPr>
        <w:t xml:space="preserve"> из </w:t>
      </w:r>
      <w:proofErr w:type="spellStart"/>
      <w:r w:rsidR="0054078C">
        <w:rPr>
          <w:sz w:val="28"/>
          <w:szCs w:val="28"/>
        </w:rPr>
        <w:t>г</w:t>
      </w:r>
      <w:proofErr w:type="gramEnd"/>
      <w:r w:rsidR="0054078C">
        <w:rPr>
          <w:sz w:val="28"/>
          <w:szCs w:val="28"/>
        </w:rPr>
        <w:t>.Иркутска</w:t>
      </w:r>
      <w:proofErr w:type="spellEnd"/>
      <w:r w:rsidR="001B1B01">
        <w:rPr>
          <w:sz w:val="28"/>
          <w:szCs w:val="28"/>
        </w:rPr>
        <w:t xml:space="preserve"> и приобретенный материал для строительства беседки из </w:t>
      </w:r>
      <w:proofErr w:type="spellStart"/>
      <w:r w:rsidR="001B1B01">
        <w:rPr>
          <w:sz w:val="28"/>
          <w:szCs w:val="28"/>
        </w:rPr>
        <w:t>п</w:t>
      </w:r>
      <w:proofErr w:type="gramStart"/>
      <w:r w:rsidR="001B1B01">
        <w:rPr>
          <w:sz w:val="28"/>
          <w:szCs w:val="28"/>
        </w:rPr>
        <w:t>.К</w:t>
      </w:r>
      <w:proofErr w:type="gramEnd"/>
      <w:r w:rsidR="001B1B01">
        <w:rPr>
          <w:sz w:val="28"/>
          <w:szCs w:val="28"/>
        </w:rPr>
        <w:t>утулик</w:t>
      </w:r>
      <w:proofErr w:type="spellEnd"/>
      <w:r w:rsidR="0054078C">
        <w:rPr>
          <w:sz w:val="28"/>
          <w:szCs w:val="28"/>
        </w:rPr>
        <w:t xml:space="preserve">; КФХ </w:t>
      </w:r>
      <w:proofErr w:type="spellStart"/>
      <w:r w:rsidR="0054078C">
        <w:rPr>
          <w:sz w:val="28"/>
          <w:szCs w:val="28"/>
        </w:rPr>
        <w:t>Мутина</w:t>
      </w:r>
      <w:proofErr w:type="spellEnd"/>
      <w:r w:rsidR="0054078C">
        <w:rPr>
          <w:sz w:val="28"/>
          <w:szCs w:val="28"/>
        </w:rPr>
        <w:t xml:space="preserve"> Бориса Алексеевича, которое по </w:t>
      </w:r>
      <w:r w:rsidR="00CD2B74">
        <w:rPr>
          <w:sz w:val="28"/>
          <w:szCs w:val="28"/>
        </w:rPr>
        <w:t>соглашению о безвозмездном выполнении работ (оказании услуг)</w:t>
      </w:r>
      <w:r w:rsidR="0054078C">
        <w:rPr>
          <w:sz w:val="28"/>
          <w:szCs w:val="28"/>
        </w:rPr>
        <w:t xml:space="preserve"> предоставит трактор для вывоза </w:t>
      </w:r>
      <w:r w:rsidR="001B1B01">
        <w:rPr>
          <w:sz w:val="28"/>
          <w:szCs w:val="28"/>
        </w:rPr>
        <w:t>излишек грунта</w:t>
      </w:r>
      <w:r w:rsidR="0054078C">
        <w:rPr>
          <w:sz w:val="28"/>
          <w:szCs w:val="28"/>
        </w:rPr>
        <w:t xml:space="preserve"> при </w:t>
      </w:r>
      <w:r w:rsidR="00366B03">
        <w:rPr>
          <w:sz w:val="28"/>
          <w:szCs w:val="28"/>
        </w:rPr>
        <w:t xml:space="preserve">строительстве беседки; ИП Морозова Н.Г., которая по </w:t>
      </w:r>
      <w:r w:rsidR="00366B03">
        <w:rPr>
          <w:sz w:val="28"/>
          <w:szCs w:val="28"/>
        </w:rPr>
        <w:lastRenderedPageBreak/>
        <w:t>гарантийному письму предоставит денежные средства в размере 25000 (двадцать пять тысяч) рублей для приобретения пиломатериалов.</w:t>
      </w:r>
      <w:r w:rsidR="0054078C">
        <w:rPr>
          <w:sz w:val="28"/>
          <w:szCs w:val="28"/>
        </w:rPr>
        <w:t xml:space="preserve"> </w:t>
      </w:r>
    </w:p>
    <w:p w:rsidR="0027219F" w:rsidRDefault="0027219F" w:rsidP="001B1B01">
      <w:pPr>
        <w:pStyle w:val="aa"/>
        <w:shd w:val="clear" w:color="auto" w:fill="FEFEFE"/>
        <w:spacing w:before="0" w:beforeAutospacing="0" w:after="0" w:afterAutospacing="0" w:line="360" w:lineRule="auto"/>
        <w:ind w:righ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планируется привлечь денежные средства самообложения членов ТОС.</w:t>
      </w:r>
    </w:p>
    <w:p w:rsidR="001029B3" w:rsidRDefault="0027219F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23. Сведения о предыдущей проектной деятельности территориального общественного самоуправления</w:t>
      </w:r>
    </w:p>
    <w:p w:rsidR="0027219F" w:rsidRPr="0027219F" w:rsidRDefault="0027219F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1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Опыт предыдущей проектной деятельности у территориального обще</w:t>
      </w:r>
      <w:r w:rsidR="00366B03">
        <w:rPr>
          <w:color w:val="222222"/>
          <w:sz w:val="28"/>
          <w:szCs w:val="28"/>
        </w:rPr>
        <w:t>ственного самоуправления «Бережок</w:t>
      </w:r>
      <w:r>
        <w:rPr>
          <w:color w:val="222222"/>
          <w:sz w:val="28"/>
          <w:szCs w:val="28"/>
        </w:rPr>
        <w:t xml:space="preserve">» </w:t>
      </w:r>
      <w:r w:rsidR="00366B03">
        <w:rPr>
          <w:color w:val="222222"/>
          <w:sz w:val="28"/>
          <w:szCs w:val="28"/>
        </w:rPr>
        <w:t>отсутствует.</w:t>
      </w:r>
    </w:p>
    <w:p w:rsidR="00062782" w:rsidRDefault="00062782" w:rsidP="0027219F">
      <w:pPr>
        <w:pStyle w:val="aa"/>
        <w:shd w:val="clear" w:color="auto" w:fill="FEFEFE"/>
        <w:spacing w:before="300" w:beforeAutospacing="0" w:after="300" w:afterAutospacing="0" w:line="360" w:lineRule="auto"/>
        <w:ind w:left="300" w:right="900"/>
        <w:rPr>
          <w:rFonts w:ascii="Tahoma" w:hAnsi="Tahoma" w:cs="Tahoma"/>
          <w:color w:val="222222"/>
          <w:sz w:val="27"/>
          <w:szCs w:val="27"/>
        </w:rPr>
      </w:pPr>
      <w:r>
        <w:rPr>
          <w:rFonts w:ascii="Tahoma" w:hAnsi="Tahoma" w:cs="Tahoma"/>
          <w:color w:val="222222"/>
          <w:sz w:val="27"/>
          <w:szCs w:val="27"/>
        </w:rPr>
        <w:t> </w:t>
      </w:r>
    </w:p>
    <w:p w:rsidR="00062782" w:rsidRPr="001807A4" w:rsidRDefault="00062782" w:rsidP="0027219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2782" w:rsidRPr="001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C4" w:rsidRDefault="00D41AC4" w:rsidP="00067727">
      <w:pPr>
        <w:spacing w:after="0" w:line="240" w:lineRule="auto"/>
      </w:pPr>
      <w:r>
        <w:separator/>
      </w:r>
    </w:p>
  </w:endnote>
  <w:endnote w:type="continuationSeparator" w:id="0">
    <w:p w:rsidR="00D41AC4" w:rsidRDefault="00D41AC4" w:rsidP="0006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C4" w:rsidRDefault="00D41AC4" w:rsidP="00067727">
      <w:pPr>
        <w:spacing w:after="0" w:line="240" w:lineRule="auto"/>
      </w:pPr>
      <w:r>
        <w:separator/>
      </w:r>
    </w:p>
  </w:footnote>
  <w:footnote w:type="continuationSeparator" w:id="0">
    <w:p w:rsidR="00D41AC4" w:rsidRDefault="00D41AC4" w:rsidP="0006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FC3"/>
    <w:multiLevelType w:val="hybridMultilevel"/>
    <w:tmpl w:val="D834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493"/>
    <w:multiLevelType w:val="hybridMultilevel"/>
    <w:tmpl w:val="369C569A"/>
    <w:lvl w:ilvl="0" w:tplc="F050D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734EE"/>
    <w:multiLevelType w:val="hybridMultilevel"/>
    <w:tmpl w:val="98A227CC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42597B"/>
    <w:multiLevelType w:val="hybridMultilevel"/>
    <w:tmpl w:val="16A053AC"/>
    <w:lvl w:ilvl="0" w:tplc="63B80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6C77F2"/>
    <w:multiLevelType w:val="hybridMultilevel"/>
    <w:tmpl w:val="7B06FA70"/>
    <w:lvl w:ilvl="0" w:tplc="547A6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C1205"/>
    <w:multiLevelType w:val="hybridMultilevel"/>
    <w:tmpl w:val="88EAF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330D"/>
    <w:multiLevelType w:val="hybridMultilevel"/>
    <w:tmpl w:val="1666A5C6"/>
    <w:lvl w:ilvl="0" w:tplc="F0D6E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44EAD"/>
    <w:multiLevelType w:val="hybridMultilevel"/>
    <w:tmpl w:val="D834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E15A9"/>
    <w:multiLevelType w:val="hybridMultilevel"/>
    <w:tmpl w:val="B0CE3D18"/>
    <w:lvl w:ilvl="0" w:tplc="2D94D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9"/>
    <w:rsid w:val="00015767"/>
    <w:rsid w:val="00020FAA"/>
    <w:rsid w:val="000237BC"/>
    <w:rsid w:val="0003256E"/>
    <w:rsid w:val="00035DB4"/>
    <w:rsid w:val="0003677C"/>
    <w:rsid w:val="00062782"/>
    <w:rsid w:val="00067727"/>
    <w:rsid w:val="00092000"/>
    <w:rsid w:val="000B46C0"/>
    <w:rsid w:val="000C3E20"/>
    <w:rsid w:val="000D1B74"/>
    <w:rsid w:val="000D6A7E"/>
    <w:rsid w:val="000F01E2"/>
    <w:rsid w:val="001029B3"/>
    <w:rsid w:val="00106E5B"/>
    <w:rsid w:val="00121145"/>
    <w:rsid w:val="00124B44"/>
    <w:rsid w:val="0013591B"/>
    <w:rsid w:val="00145F71"/>
    <w:rsid w:val="00164588"/>
    <w:rsid w:val="00175E19"/>
    <w:rsid w:val="001807A4"/>
    <w:rsid w:val="00184B3C"/>
    <w:rsid w:val="00185CFB"/>
    <w:rsid w:val="001A0F53"/>
    <w:rsid w:val="001B1B01"/>
    <w:rsid w:val="001C13A7"/>
    <w:rsid w:val="00216F58"/>
    <w:rsid w:val="00217D4E"/>
    <w:rsid w:val="00221FF1"/>
    <w:rsid w:val="0024479D"/>
    <w:rsid w:val="0027219F"/>
    <w:rsid w:val="002B1635"/>
    <w:rsid w:val="002B5702"/>
    <w:rsid w:val="002C0CCD"/>
    <w:rsid w:val="002D73F8"/>
    <w:rsid w:val="002E2231"/>
    <w:rsid w:val="002E7D84"/>
    <w:rsid w:val="002F30DB"/>
    <w:rsid w:val="00300FBD"/>
    <w:rsid w:val="00313CFA"/>
    <w:rsid w:val="00324AD7"/>
    <w:rsid w:val="00362998"/>
    <w:rsid w:val="00366B03"/>
    <w:rsid w:val="00386268"/>
    <w:rsid w:val="00393BF5"/>
    <w:rsid w:val="003B2247"/>
    <w:rsid w:val="003B3676"/>
    <w:rsid w:val="003D3066"/>
    <w:rsid w:val="00412077"/>
    <w:rsid w:val="00424C3A"/>
    <w:rsid w:val="00426E41"/>
    <w:rsid w:val="004621AC"/>
    <w:rsid w:val="004810AE"/>
    <w:rsid w:val="004827AE"/>
    <w:rsid w:val="00495758"/>
    <w:rsid w:val="004A1DEA"/>
    <w:rsid w:val="004D4C5B"/>
    <w:rsid w:val="004E747E"/>
    <w:rsid w:val="005007A1"/>
    <w:rsid w:val="0054078C"/>
    <w:rsid w:val="00561A3F"/>
    <w:rsid w:val="0056234B"/>
    <w:rsid w:val="00565914"/>
    <w:rsid w:val="00571416"/>
    <w:rsid w:val="005723A1"/>
    <w:rsid w:val="00575FF1"/>
    <w:rsid w:val="005860B0"/>
    <w:rsid w:val="00593F69"/>
    <w:rsid w:val="005A0AC4"/>
    <w:rsid w:val="005B62E1"/>
    <w:rsid w:val="005C2F67"/>
    <w:rsid w:val="005E5E3E"/>
    <w:rsid w:val="0061505B"/>
    <w:rsid w:val="006164F5"/>
    <w:rsid w:val="00636F4F"/>
    <w:rsid w:val="006407AD"/>
    <w:rsid w:val="00642A24"/>
    <w:rsid w:val="006562CB"/>
    <w:rsid w:val="006A3DB2"/>
    <w:rsid w:val="006B7034"/>
    <w:rsid w:val="007008A1"/>
    <w:rsid w:val="00700E01"/>
    <w:rsid w:val="007064D3"/>
    <w:rsid w:val="00742FDA"/>
    <w:rsid w:val="00774E02"/>
    <w:rsid w:val="007775CA"/>
    <w:rsid w:val="00780C8F"/>
    <w:rsid w:val="00781A9F"/>
    <w:rsid w:val="007A66A8"/>
    <w:rsid w:val="007D491E"/>
    <w:rsid w:val="007E0188"/>
    <w:rsid w:val="007E47F6"/>
    <w:rsid w:val="007E5ABC"/>
    <w:rsid w:val="00807627"/>
    <w:rsid w:val="008113F5"/>
    <w:rsid w:val="0081749A"/>
    <w:rsid w:val="00836173"/>
    <w:rsid w:val="00841E9A"/>
    <w:rsid w:val="008426A3"/>
    <w:rsid w:val="008555DF"/>
    <w:rsid w:val="008B7C76"/>
    <w:rsid w:val="008C603B"/>
    <w:rsid w:val="009008F7"/>
    <w:rsid w:val="00953BCF"/>
    <w:rsid w:val="009725DF"/>
    <w:rsid w:val="009801E8"/>
    <w:rsid w:val="0099390B"/>
    <w:rsid w:val="009C478A"/>
    <w:rsid w:val="009E6F89"/>
    <w:rsid w:val="00A00154"/>
    <w:rsid w:val="00A128E8"/>
    <w:rsid w:val="00A731B0"/>
    <w:rsid w:val="00A86F27"/>
    <w:rsid w:val="00A913E5"/>
    <w:rsid w:val="00A96D7A"/>
    <w:rsid w:val="00AC2106"/>
    <w:rsid w:val="00AC4C46"/>
    <w:rsid w:val="00AF600C"/>
    <w:rsid w:val="00B2575D"/>
    <w:rsid w:val="00B50E56"/>
    <w:rsid w:val="00B607A4"/>
    <w:rsid w:val="00B61BC0"/>
    <w:rsid w:val="00B62BD9"/>
    <w:rsid w:val="00B733A8"/>
    <w:rsid w:val="00B9463D"/>
    <w:rsid w:val="00B94994"/>
    <w:rsid w:val="00BE1CE3"/>
    <w:rsid w:val="00BF3536"/>
    <w:rsid w:val="00BF3869"/>
    <w:rsid w:val="00C020CC"/>
    <w:rsid w:val="00C353E8"/>
    <w:rsid w:val="00C64653"/>
    <w:rsid w:val="00C729BF"/>
    <w:rsid w:val="00CB6F8C"/>
    <w:rsid w:val="00CD0DAA"/>
    <w:rsid w:val="00CD2B74"/>
    <w:rsid w:val="00D12915"/>
    <w:rsid w:val="00D41AC4"/>
    <w:rsid w:val="00D502EA"/>
    <w:rsid w:val="00D77F7E"/>
    <w:rsid w:val="00DB6662"/>
    <w:rsid w:val="00DD4EDC"/>
    <w:rsid w:val="00E429AE"/>
    <w:rsid w:val="00E7339C"/>
    <w:rsid w:val="00E764BB"/>
    <w:rsid w:val="00E76A38"/>
    <w:rsid w:val="00EA2866"/>
    <w:rsid w:val="00ED76C4"/>
    <w:rsid w:val="00F03A67"/>
    <w:rsid w:val="00F11616"/>
    <w:rsid w:val="00F37B83"/>
    <w:rsid w:val="00F56FB9"/>
    <w:rsid w:val="00F64BD4"/>
    <w:rsid w:val="00F9364C"/>
    <w:rsid w:val="00F94363"/>
    <w:rsid w:val="00FE4188"/>
    <w:rsid w:val="00FE6735"/>
    <w:rsid w:val="00FF109D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727"/>
  </w:style>
  <w:style w:type="paragraph" w:styleId="a7">
    <w:name w:val="footer"/>
    <w:basedOn w:val="a"/>
    <w:link w:val="a8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727"/>
  </w:style>
  <w:style w:type="paragraph" w:styleId="a9">
    <w:name w:val="List Paragraph"/>
    <w:basedOn w:val="a"/>
    <w:uiPriority w:val="34"/>
    <w:qFormat/>
    <w:rsid w:val="00067727"/>
    <w:pPr>
      <w:ind w:left="720"/>
      <w:contextualSpacing/>
    </w:pPr>
  </w:style>
  <w:style w:type="paragraph" w:customStyle="1" w:styleId="ConsNormal">
    <w:name w:val="ConsNormal"/>
    <w:rsid w:val="00BF35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727"/>
  </w:style>
  <w:style w:type="paragraph" w:styleId="a7">
    <w:name w:val="footer"/>
    <w:basedOn w:val="a"/>
    <w:link w:val="a8"/>
    <w:uiPriority w:val="99"/>
    <w:unhideWhenUsed/>
    <w:rsid w:val="0006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727"/>
  </w:style>
  <w:style w:type="paragraph" w:styleId="a9">
    <w:name w:val="List Paragraph"/>
    <w:basedOn w:val="a"/>
    <w:uiPriority w:val="34"/>
    <w:qFormat/>
    <w:rsid w:val="00067727"/>
    <w:pPr>
      <w:ind w:left="720"/>
      <w:contextualSpacing/>
    </w:pPr>
  </w:style>
  <w:style w:type="paragraph" w:customStyle="1" w:styleId="ConsNormal">
    <w:name w:val="ConsNormal"/>
    <w:rsid w:val="00BF35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E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adm_angarskiy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21B6-E705-43C0-9BF0-556613B1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13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2021-04-19T08:25:00Z</cp:lastPrinted>
  <dcterms:created xsi:type="dcterms:W3CDTF">2020-02-05T07:52:00Z</dcterms:created>
  <dcterms:modified xsi:type="dcterms:W3CDTF">2021-05-13T07:25:00Z</dcterms:modified>
</cp:coreProperties>
</file>