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292F8A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19 </w:t>
      </w:r>
      <w:r w:rsidR="0021423F">
        <w:rPr>
          <w:rFonts w:ascii="Arial" w:hAnsi="Arial" w:cs="Arial"/>
          <w:b/>
          <w:sz w:val="24"/>
          <w:szCs w:val="20"/>
        </w:rPr>
        <w:t>сентября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спецвыпуск № </w:t>
      </w:r>
      <w:r w:rsidR="007D5B0E">
        <w:rPr>
          <w:rFonts w:ascii="Arial" w:hAnsi="Arial" w:cs="Arial"/>
          <w:b/>
          <w:sz w:val="24"/>
          <w:szCs w:val="20"/>
        </w:rPr>
        <w:t>70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>Проект  решения Думы от 19.0</w:t>
      </w:r>
      <w:r w:rsidR="0021423F">
        <w:rPr>
          <w:rFonts w:ascii="Arial" w:hAnsi="Arial" w:cs="Arial"/>
          <w:sz w:val="24"/>
        </w:rPr>
        <w:t>9</w:t>
      </w:r>
      <w:r w:rsidR="00292F8A">
        <w:rPr>
          <w:rFonts w:ascii="Arial" w:hAnsi="Arial" w:cs="Arial"/>
          <w:sz w:val="24"/>
        </w:rPr>
        <w:t xml:space="preserve">.2019г. № </w:t>
      </w:r>
      <w:r w:rsidR="0021423F">
        <w:rPr>
          <w:rFonts w:ascii="Arial" w:hAnsi="Arial" w:cs="Arial"/>
          <w:sz w:val="24"/>
        </w:rPr>
        <w:t>52</w:t>
      </w:r>
      <w:r w:rsidR="00292F8A">
        <w:rPr>
          <w:rFonts w:ascii="Arial" w:hAnsi="Arial" w:cs="Arial"/>
          <w:sz w:val="24"/>
        </w:rPr>
        <w:t>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292F8A">
        <w:rPr>
          <w:rFonts w:ascii="Arial" w:hAnsi="Arial" w:cs="Arial"/>
          <w:b/>
          <w:sz w:val="24"/>
          <w:szCs w:val="20"/>
        </w:rPr>
        <w:t>19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21423F">
        <w:rPr>
          <w:rFonts w:ascii="Arial" w:hAnsi="Arial" w:cs="Arial"/>
          <w:b/>
          <w:sz w:val="24"/>
          <w:szCs w:val="20"/>
        </w:rPr>
        <w:t>сентября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21423F" w:rsidRPr="007509AA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19.09.</w:t>
      </w:r>
      <w:r w:rsidRPr="007509AA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52/4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21423F" w:rsidRPr="007509AA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423F" w:rsidRPr="007509AA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1423F" w:rsidRPr="007509AA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1423F" w:rsidRPr="007509AA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1423F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1423F" w:rsidRPr="007509AA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1423F" w:rsidRPr="007509AA" w:rsidRDefault="0021423F" w:rsidP="0021423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1423F" w:rsidRPr="001009AD" w:rsidRDefault="0021423F" w:rsidP="0021423F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1423F" w:rsidRPr="00525B4F" w:rsidRDefault="0021423F" w:rsidP="0021423F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1423F" w:rsidRPr="00525B4F" w:rsidRDefault="0021423F" w:rsidP="0021423F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«Табарсук»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«Табарсук»,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«Табарсук»</w:t>
      </w:r>
    </w:p>
    <w:p w:rsidR="0021423F" w:rsidRPr="00525B4F" w:rsidRDefault="0021423F" w:rsidP="0021423F">
      <w:pPr>
        <w:spacing w:line="240" w:lineRule="atLeast"/>
        <w:ind w:firstLine="851"/>
        <w:jc w:val="both"/>
        <w:rPr>
          <w:rFonts w:ascii="Arial" w:hAnsi="Arial" w:cs="Arial"/>
          <w:b/>
          <w:sz w:val="28"/>
        </w:rPr>
      </w:pPr>
    </w:p>
    <w:p w:rsidR="0021423F" w:rsidRPr="00932FF0" w:rsidRDefault="0021423F" w:rsidP="0021423F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1423F" w:rsidRPr="00525B4F" w:rsidRDefault="0021423F" w:rsidP="0021423F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21423F" w:rsidRPr="00B6510F" w:rsidRDefault="0021423F" w:rsidP="0021423F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 w:rsidRPr="00E97980">
        <w:rPr>
          <w:rFonts w:ascii="Arial" w:hAnsi="Arial" w:cs="Arial"/>
          <w:b/>
          <w:szCs w:val="28"/>
        </w:rPr>
        <w:t>2.</w:t>
      </w:r>
      <w:r>
        <w:rPr>
          <w:rFonts w:ascii="Arial" w:hAnsi="Arial" w:cs="Arial"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Внести в Устав муниципального образования «Табарсук» следующие изменения: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пункт 4 части 1 статьи 7 исключить;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изложить в следующей редакции: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«2.  Депутат,  член выборного органа местного самоуправления,  выборное должностное лицо местного самоуправления должны соблюдать ограничения,  запреты,  исполнять обязанности,  которые установлены Федеральным законом от 25 декабря 2008 года № 273-ФЗ «О противодействии коррупции» и другими федеральными законами, Полномочия депутата, члена выборного органа  местного самоуправления, выборного должностного лица местного самоуправления прекращаются досрочно в случае  несоблюдения ограничений,  запретов, неисполнение обязанностей, 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 лиц,  замещающих государственные должности,  и иных лиц их доходам», 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06.10.2003г. № 131-ФЗ «Об общих принципах организации местного самоуправления в Российской Федерации»,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- в пункте 2.2. части 2 статьи 43.1 после слов 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дополнить пунктом 2.4 следующего содержания: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«2.4. К депутату,  члену выборного органа местного самоуправления,  выборному должностному лицу местного самоуправления, представившим недостоверные или неполные сведения о своих доходах, расходах,  об имуществе и обязательствах имущественного характера, а также сведения о доходах,  расходах,  об имуществе и обязательствах имущественного характера своих супруги (супруга) и несовершеннолетних детей,  если искажение этих сведений является несущественным,  могут быть применены следующие меры ответственности: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предупреждение;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освобождение депутата,  члена  выборного органа местного самоуправления от должности в представленном органе муниципального образования, выборном органе местного самоуправления   с лишением права занимать должности в представленном органе муниципального образования,  выборном органе местного самоуправления  до прекращения  срока его полномочий;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 срока его полномочий;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до прекращения срока его полномочий;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5) запрет исполнять полномочия на постоянной основе до прекращения срока  его полномочий.»;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дополнить пунктом 2.5 следующего содержания: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«2.5.  Порядок принятия решения о применении к депутату,  члену выборного органа местного самоуправления, выборному должностному лицу местного самоуправления  мер ответственности,  указанных в пункте 2.4 части 2 настоящей статьи,  определяется муниципальным правовым актом в соответствии с законом Иркутской области.».</w:t>
      </w:r>
    </w:p>
    <w:p w:rsidR="0021423F" w:rsidRPr="00525B4F" w:rsidRDefault="0021423F" w:rsidP="0021423F">
      <w:pPr>
        <w:spacing w:line="240" w:lineRule="atLeast"/>
        <w:ind w:firstLine="851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525B4F">
        <w:rPr>
          <w:rFonts w:ascii="Arial" w:hAnsi="Arial" w:cs="Arial"/>
          <w:szCs w:val="28"/>
        </w:rPr>
        <w:t xml:space="preserve">часть 4 статьи 45 дополнить абзацем следующего содержания: </w:t>
      </w:r>
    </w:p>
    <w:p w:rsidR="0021423F" w:rsidRDefault="0021423F" w:rsidP="0021423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8" w:history="1">
        <w:r w:rsidRPr="00525B4F">
          <w:rPr>
            <w:rFonts w:ascii="Arial" w:hAnsi="Arial" w:cs="Arial"/>
            <w:szCs w:val="28"/>
          </w:rPr>
          <w:t>http://право-минюст.рф</w:t>
        </w:r>
      </w:hyperlink>
      <w:r w:rsidRPr="00525B4F">
        <w:rPr>
          <w:rFonts w:ascii="Arial" w:hAnsi="Arial" w:cs="Arial"/>
          <w:szCs w:val="28"/>
        </w:rPr>
        <w:t>, регистрация в качестве сетевого издания: Эл № ФС77-72471 от 05.03.2018). Решение Думы Поселения о внесении изменений и дополнений в Устав 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21423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- статью 51 изложить в следующей редакции:</w:t>
      </w:r>
    </w:p>
    <w:p w:rsidR="0021423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«Статья 51.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21423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lastRenderedPageBreak/>
        <w:t>1. Официальным опубликованием  муниципального правового акта или соглашения, заключенного между органами местного самоуправления (далее- соглашение), считается первая публикация его полного текста в периодическом печатном издании «Табарсукский вестник».</w:t>
      </w:r>
    </w:p>
    <w:p w:rsidR="0021423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21423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3.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 </w:t>
      </w:r>
    </w:p>
    <w:p w:rsidR="0021423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21423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законодательством».</w:t>
      </w:r>
    </w:p>
    <w:p w:rsidR="0021423F" w:rsidRPr="00525B4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  <w:r w:rsidRPr="00E97980">
        <w:rPr>
          <w:rFonts w:cs="Arial"/>
          <w:b/>
          <w:sz w:val="24"/>
          <w:szCs w:val="28"/>
        </w:rPr>
        <w:t>3</w:t>
      </w:r>
      <w:r w:rsidRPr="00525B4F">
        <w:rPr>
          <w:rFonts w:cs="Arial"/>
          <w:sz w:val="24"/>
          <w:szCs w:val="28"/>
        </w:rPr>
        <w:t xml:space="preserve">. </w:t>
      </w:r>
      <w:r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525B4F">
        <w:rPr>
          <w:rFonts w:cs="Arial"/>
          <w:sz w:val="24"/>
          <w:szCs w:val="28"/>
        </w:rPr>
        <w:t>муниципального образования «Табарсук», и последующего опубликования в периодическом печатном средстве массовой информации «</w:t>
      </w:r>
      <w:r>
        <w:rPr>
          <w:rFonts w:cs="Arial"/>
          <w:sz w:val="24"/>
          <w:szCs w:val="28"/>
        </w:rPr>
        <w:t>Табарсукский</w:t>
      </w:r>
      <w:r w:rsidRPr="00525B4F">
        <w:rPr>
          <w:rFonts w:cs="Arial"/>
          <w:sz w:val="24"/>
          <w:szCs w:val="28"/>
        </w:rPr>
        <w:t xml:space="preserve"> вестник».</w:t>
      </w:r>
    </w:p>
    <w:p w:rsidR="0021423F" w:rsidRPr="00525B4F" w:rsidRDefault="0021423F" w:rsidP="0021423F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21423F" w:rsidRPr="00525B4F" w:rsidRDefault="0021423F" w:rsidP="0021423F">
      <w:pPr>
        <w:pStyle w:val="a6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Председатель Думы муниципального </w:t>
      </w:r>
    </w:p>
    <w:p w:rsidR="0021423F" w:rsidRPr="00525B4F" w:rsidRDefault="0021423F" w:rsidP="0021423F">
      <w:pPr>
        <w:pStyle w:val="a6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образования «Табарсук»:</w:t>
      </w:r>
    </w:p>
    <w:p w:rsidR="0021423F" w:rsidRPr="00525B4F" w:rsidRDefault="0021423F" w:rsidP="0021423F">
      <w:pPr>
        <w:pStyle w:val="a6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21423F" w:rsidRPr="00525B4F" w:rsidRDefault="0021423F" w:rsidP="0021423F">
      <w:pPr>
        <w:pStyle w:val="a6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21423F" w:rsidRPr="00525B4F" w:rsidRDefault="0021423F" w:rsidP="0021423F">
      <w:pPr>
        <w:pStyle w:val="a6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образования «Табарсук»                                                           Т.С. Андреева</w:t>
      </w: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Pr="00195A4B" w:rsidRDefault="003C152A" w:rsidP="00B54891">
      <w:pPr>
        <w:pStyle w:val="a3"/>
        <w:jc w:val="center"/>
        <w:rPr>
          <w:rFonts w:ascii="Arial" w:hAnsi="Arial" w:cs="Arial"/>
          <w:b/>
        </w:rPr>
      </w:pPr>
    </w:p>
    <w:sectPr w:rsidR="003C152A" w:rsidRPr="00195A4B" w:rsidSect="00B04D1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46" w:rsidRDefault="003B5446" w:rsidP="00B54891">
      <w:pPr>
        <w:spacing w:after="0" w:line="240" w:lineRule="auto"/>
      </w:pPr>
      <w:r>
        <w:separator/>
      </w:r>
    </w:p>
  </w:endnote>
  <w:endnote w:type="continuationSeparator" w:id="1">
    <w:p w:rsidR="003B5446" w:rsidRDefault="003B5446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1350A8" w:rsidP="00353F97">
        <w:pPr>
          <w:pStyle w:val="a8"/>
          <w:jc w:val="center"/>
        </w:pPr>
        <w:fldSimple w:instr=" PAGE   \* MERGEFORMAT ">
          <w:r w:rsidR="007D5B0E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46" w:rsidRDefault="003B5446" w:rsidP="00B54891">
      <w:pPr>
        <w:spacing w:after="0" w:line="240" w:lineRule="auto"/>
      </w:pPr>
      <w:r>
        <w:separator/>
      </w:r>
    </w:p>
  </w:footnote>
  <w:footnote w:type="continuationSeparator" w:id="1">
    <w:p w:rsidR="003B5446" w:rsidRDefault="003B5446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D7D00"/>
    <w:rsid w:val="000F1D79"/>
    <w:rsid w:val="000F276C"/>
    <w:rsid w:val="001350A8"/>
    <w:rsid w:val="001362DB"/>
    <w:rsid w:val="0019044A"/>
    <w:rsid w:val="00195A4B"/>
    <w:rsid w:val="001C7BAE"/>
    <w:rsid w:val="0021423F"/>
    <w:rsid w:val="00244FBF"/>
    <w:rsid w:val="00292F8A"/>
    <w:rsid w:val="002A7FA7"/>
    <w:rsid w:val="00303C7D"/>
    <w:rsid w:val="00353F97"/>
    <w:rsid w:val="003B5446"/>
    <w:rsid w:val="003B7EA8"/>
    <w:rsid w:val="003C152A"/>
    <w:rsid w:val="00492D1B"/>
    <w:rsid w:val="00601813"/>
    <w:rsid w:val="00661C64"/>
    <w:rsid w:val="0069350E"/>
    <w:rsid w:val="007551ED"/>
    <w:rsid w:val="007B6A3A"/>
    <w:rsid w:val="007C2FB9"/>
    <w:rsid w:val="007D5B0E"/>
    <w:rsid w:val="008245A8"/>
    <w:rsid w:val="00850E7B"/>
    <w:rsid w:val="0086761C"/>
    <w:rsid w:val="008834E2"/>
    <w:rsid w:val="009218B8"/>
    <w:rsid w:val="0095701F"/>
    <w:rsid w:val="00B04D1E"/>
    <w:rsid w:val="00B54891"/>
    <w:rsid w:val="00D1234D"/>
    <w:rsid w:val="00D23FE5"/>
    <w:rsid w:val="00DE15AE"/>
    <w:rsid w:val="00E44E2E"/>
    <w:rsid w:val="00E667DF"/>
    <w:rsid w:val="00EE7D35"/>
    <w:rsid w:val="00F0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2019-06-24T02:24:00Z</cp:lastPrinted>
  <dcterms:created xsi:type="dcterms:W3CDTF">2018-07-09T01:27:00Z</dcterms:created>
  <dcterms:modified xsi:type="dcterms:W3CDTF">2019-11-01T02:29:00Z</dcterms:modified>
</cp:coreProperties>
</file>