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6B" w:rsidRPr="007F1A6B" w:rsidRDefault="000A7A50" w:rsidP="007F1A6B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08.09.</w:t>
      </w:r>
      <w:r w:rsidR="007F1A6B" w:rsidRPr="007F1A6B">
        <w:rPr>
          <w:rFonts w:ascii="Arial" w:hAnsi="Arial" w:cs="Arial"/>
          <w:b/>
          <w:sz w:val="32"/>
          <w:szCs w:val="32"/>
        </w:rPr>
        <w:t>2017г  №</w:t>
      </w:r>
      <w:proofErr w:type="gramEnd"/>
      <w:r>
        <w:rPr>
          <w:rFonts w:ascii="Arial" w:hAnsi="Arial" w:cs="Arial"/>
          <w:b/>
          <w:sz w:val="32"/>
          <w:szCs w:val="32"/>
        </w:rPr>
        <w:t>3/143</w:t>
      </w:r>
      <w:r w:rsidR="007F1A6B" w:rsidRPr="007F1A6B">
        <w:rPr>
          <w:rFonts w:ascii="Arial" w:hAnsi="Arial" w:cs="Arial"/>
          <w:b/>
          <w:sz w:val="32"/>
          <w:szCs w:val="32"/>
        </w:rPr>
        <w:t>-дмо</w:t>
      </w:r>
    </w:p>
    <w:p w:rsidR="007D3945" w:rsidRPr="007F1A6B" w:rsidRDefault="007D3945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3945" w:rsidRPr="007F1A6B" w:rsidRDefault="007D3945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ИРКУТСКАЯ ОБЛАСТЬ</w:t>
      </w:r>
    </w:p>
    <w:p w:rsidR="007D3945" w:rsidRPr="007F1A6B" w:rsidRDefault="007D3945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 xml:space="preserve">АЛАРСКИЙ </w:t>
      </w:r>
      <w:r w:rsidR="00580222" w:rsidRPr="007F1A6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F1A6B">
        <w:rPr>
          <w:rFonts w:ascii="Arial" w:hAnsi="Arial" w:cs="Arial"/>
          <w:b/>
          <w:sz w:val="32"/>
          <w:szCs w:val="32"/>
        </w:rPr>
        <w:t>РАЙОН</w:t>
      </w:r>
    </w:p>
    <w:p w:rsidR="007D3945" w:rsidRPr="007F1A6B" w:rsidRDefault="007D3945" w:rsidP="007D3945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ДУМА МУНИЦИПАЛЬНОГО ОБРАЗОВАНИЯ «</w:t>
      </w:r>
      <w:r w:rsidR="00580222" w:rsidRPr="007F1A6B">
        <w:rPr>
          <w:rFonts w:ascii="Arial" w:hAnsi="Arial" w:cs="Arial"/>
          <w:b/>
          <w:sz w:val="32"/>
          <w:szCs w:val="32"/>
        </w:rPr>
        <w:t>АЛЕКСАНДРОВСК</w:t>
      </w:r>
      <w:r w:rsidRPr="007F1A6B">
        <w:rPr>
          <w:rFonts w:ascii="Arial" w:hAnsi="Arial" w:cs="Arial"/>
          <w:b/>
          <w:sz w:val="32"/>
          <w:szCs w:val="32"/>
        </w:rPr>
        <w:t>»</w:t>
      </w:r>
    </w:p>
    <w:p w:rsidR="007D3945" w:rsidRPr="007F1A6B" w:rsidRDefault="007D3945" w:rsidP="00224BD8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РЕШЕНИЕ</w:t>
      </w:r>
    </w:p>
    <w:p w:rsidR="007D3945" w:rsidRDefault="007D3945" w:rsidP="007F1A6B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sz w:val="32"/>
          <w:szCs w:val="32"/>
        </w:rPr>
      </w:pPr>
    </w:p>
    <w:p w:rsidR="007F1A6B" w:rsidRPr="007F1A6B" w:rsidRDefault="007F1A6B" w:rsidP="007F1A6B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МУНИЦИПАЛЬНОГО ОБРАЗОВАНИЯ «АЛЕКСАНДРОВСК» АЛАРСКОГО РАЙОНА ИРКУТСКОЙ ОБЛАСТИ</w:t>
      </w:r>
    </w:p>
    <w:p w:rsidR="007F1A6B" w:rsidRDefault="007F1A6B" w:rsidP="00F97D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D3945" w:rsidRPr="007F1A6B" w:rsidRDefault="007D3945" w:rsidP="00F97D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В целях создания условий для устойчивого развития о муниципального образования «</w:t>
      </w:r>
      <w:r w:rsidR="00580222" w:rsidRPr="007F1A6B">
        <w:rPr>
          <w:rFonts w:ascii="Arial" w:hAnsi="Arial" w:cs="Arial"/>
          <w:bCs/>
          <w:sz w:val="24"/>
          <w:szCs w:val="24"/>
        </w:rPr>
        <w:t>Александровск</w:t>
      </w:r>
      <w:r w:rsidRPr="007F1A6B">
        <w:rPr>
          <w:rFonts w:ascii="Arial" w:hAnsi="Arial" w:cs="Arial"/>
          <w:bCs/>
          <w:sz w:val="24"/>
          <w:szCs w:val="24"/>
        </w:rPr>
        <w:t>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 «</w:t>
      </w:r>
      <w:r w:rsidR="00580222" w:rsidRPr="007F1A6B">
        <w:rPr>
          <w:rFonts w:ascii="Arial" w:hAnsi="Arial" w:cs="Arial"/>
          <w:bCs/>
          <w:sz w:val="24"/>
          <w:szCs w:val="24"/>
        </w:rPr>
        <w:t>Александровск</w:t>
      </w:r>
      <w:r w:rsidRPr="007F1A6B">
        <w:rPr>
          <w:rFonts w:ascii="Arial" w:hAnsi="Arial" w:cs="Arial"/>
          <w:bCs/>
          <w:sz w:val="24"/>
          <w:szCs w:val="24"/>
        </w:rPr>
        <w:t>»</w:t>
      </w:r>
    </w:p>
    <w:p w:rsidR="007D3945" w:rsidRPr="007F1A6B" w:rsidRDefault="007D3945" w:rsidP="007D39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D3945" w:rsidRPr="007F1A6B" w:rsidRDefault="007D3945" w:rsidP="007D394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F1A6B">
        <w:rPr>
          <w:rFonts w:ascii="Arial" w:hAnsi="Arial" w:cs="Arial"/>
          <w:b/>
          <w:bCs/>
          <w:sz w:val="30"/>
          <w:szCs w:val="30"/>
        </w:rPr>
        <w:t>РЕШИЛА:</w:t>
      </w:r>
    </w:p>
    <w:p w:rsidR="007D3945" w:rsidRPr="007F1A6B" w:rsidRDefault="007D3945" w:rsidP="007D39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D3945" w:rsidRPr="007F1A6B" w:rsidRDefault="007D3945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 Внести следующие изменения в Правила землепользования и застройки муниципального образования «</w:t>
      </w:r>
      <w:r w:rsidR="00580222" w:rsidRPr="007F1A6B">
        <w:rPr>
          <w:rFonts w:ascii="Arial" w:hAnsi="Arial" w:cs="Arial"/>
          <w:bCs/>
          <w:sz w:val="24"/>
          <w:szCs w:val="24"/>
        </w:rPr>
        <w:t>Александровск</w:t>
      </w:r>
      <w:r w:rsidRPr="007F1A6B">
        <w:rPr>
          <w:rFonts w:ascii="Arial" w:hAnsi="Arial" w:cs="Arial"/>
          <w:bCs/>
          <w:sz w:val="24"/>
          <w:szCs w:val="24"/>
        </w:rPr>
        <w:t>»</w:t>
      </w:r>
      <w:r w:rsidR="00896772">
        <w:rPr>
          <w:rFonts w:ascii="Arial" w:hAnsi="Arial" w:cs="Arial"/>
          <w:bCs/>
          <w:sz w:val="24"/>
          <w:szCs w:val="24"/>
        </w:rPr>
        <w:t xml:space="preserve"> утвержденные решением Думы МО «Александровск» № 3/4-дмо от 21.10.2013г «Об утверждении Правил землепользования и застройки МО «Александровск»:</w:t>
      </w:r>
    </w:p>
    <w:p w:rsidR="00446BB3" w:rsidRPr="00446BB3" w:rsidRDefault="007D3945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1.1.</w:t>
      </w:r>
      <w:r w:rsidR="00896772">
        <w:rPr>
          <w:rFonts w:ascii="Arial" w:hAnsi="Arial" w:cs="Arial"/>
          <w:bCs/>
          <w:sz w:val="24"/>
          <w:szCs w:val="24"/>
        </w:rPr>
        <w:t xml:space="preserve"> в п</w:t>
      </w:r>
      <w:r w:rsidR="00446BB3">
        <w:rPr>
          <w:rFonts w:ascii="Arial" w:hAnsi="Arial" w:cs="Arial"/>
          <w:bCs/>
          <w:sz w:val="24"/>
          <w:szCs w:val="24"/>
        </w:rPr>
        <w:t>ункт</w:t>
      </w:r>
      <w:r w:rsidR="00896772">
        <w:rPr>
          <w:rFonts w:ascii="Arial" w:hAnsi="Arial" w:cs="Arial"/>
          <w:bCs/>
          <w:sz w:val="24"/>
          <w:szCs w:val="24"/>
        </w:rPr>
        <w:t>е</w:t>
      </w:r>
      <w:r w:rsidR="00446BB3">
        <w:rPr>
          <w:rFonts w:ascii="Arial" w:hAnsi="Arial" w:cs="Arial"/>
          <w:bCs/>
          <w:sz w:val="24"/>
          <w:szCs w:val="24"/>
        </w:rPr>
        <w:t xml:space="preserve"> 1 стать</w:t>
      </w:r>
      <w:r w:rsidR="00896772">
        <w:rPr>
          <w:rFonts w:ascii="Arial" w:hAnsi="Arial" w:cs="Arial"/>
          <w:bCs/>
          <w:sz w:val="24"/>
          <w:szCs w:val="24"/>
        </w:rPr>
        <w:t>и</w:t>
      </w:r>
      <w:r w:rsidR="00446BB3">
        <w:rPr>
          <w:rFonts w:ascii="Arial" w:hAnsi="Arial" w:cs="Arial"/>
          <w:bCs/>
          <w:sz w:val="24"/>
          <w:szCs w:val="24"/>
        </w:rPr>
        <w:t xml:space="preserve"> 23 глав</w:t>
      </w:r>
      <w:r w:rsidR="00896772">
        <w:rPr>
          <w:rFonts w:ascii="Arial" w:hAnsi="Arial" w:cs="Arial"/>
          <w:bCs/>
          <w:sz w:val="24"/>
          <w:szCs w:val="24"/>
        </w:rPr>
        <w:t>ы</w:t>
      </w:r>
      <w:r w:rsidR="00446BB3">
        <w:rPr>
          <w:rFonts w:ascii="Arial" w:hAnsi="Arial" w:cs="Arial"/>
          <w:bCs/>
          <w:sz w:val="24"/>
          <w:szCs w:val="24"/>
        </w:rPr>
        <w:t xml:space="preserve"> </w:t>
      </w:r>
      <w:r w:rsidR="00446BB3">
        <w:rPr>
          <w:rFonts w:ascii="Arial" w:hAnsi="Arial" w:cs="Arial"/>
          <w:bCs/>
          <w:sz w:val="24"/>
          <w:szCs w:val="24"/>
          <w:lang w:val="en-US"/>
        </w:rPr>
        <w:t>VII</w:t>
      </w:r>
      <w:r w:rsidR="00446BB3">
        <w:rPr>
          <w:rFonts w:ascii="Arial" w:hAnsi="Arial" w:cs="Arial"/>
          <w:bCs/>
          <w:sz w:val="24"/>
          <w:szCs w:val="24"/>
        </w:rPr>
        <w:t xml:space="preserve"> исключить словосочетание «, в том числе путем выкупа»</w:t>
      </w:r>
    </w:p>
    <w:p w:rsidR="007D3945" w:rsidRPr="007F1A6B" w:rsidRDefault="00446BB3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</w:t>
      </w:r>
      <w:r w:rsidR="00896772">
        <w:rPr>
          <w:rFonts w:ascii="Arial" w:hAnsi="Arial" w:cs="Arial"/>
          <w:bCs/>
          <w:sz w:val="24"/>
          <w:szCs w:val="24"/>
        </w:rPr>
        <w:t>в названии</w:t>
      </w:r>
      <w:r w:rsidR="00FE2ADD" w:rsidRPr="007F1A6B">
        <w:rPr>
          <w:rFonts w:ascii="Arial" w:hAnsi="Arial" w:cs="Arial"/>
          <w:bCs/>
          <w:sz w:val="24"/>
          <w:szCs w:val="24"/>
        </w:rPr>
        <w:t xml:space="preserve"> с</w:t>
      </w:r>
      <w:r w:rsidR="007D3945" w:rsidRPr="007F1A6B">
        <w:rPr>
          <w:rFonts w:ascii="Arial" w:hAnsi="Arial" w:cs="Arial"/>
          <w:bCs/>
          <w:sz w:val="24"/>
          <w:szCs w:val="24"/>
        </w:rPr>
        <w:t xml:space="preserve">татьи 30 главы </w:t>
      </w:r>
      <w:r w:rsidR="007D3945" w:rsidRPr="007F1A6B">
        <w:rPr>
          <w:rFonts w:ascii="Arial" w:hAnsi="Arial" w:cs="Arial"/>
          <w:bCs/>
          <w:sz w:val="24"/>
          <w:szCs w:val="24"/>
          <w:lang w:val="en-US"/>
        </w:rPr>
        <w:t>VIII</w:t>
      </w:r>
      <w:r w:rsidR="007D3945" w:rsidRPr="007F1A6B">
        <w:rPr>
          <w:rFonts w:ascii="Arial" w:hAnsi="Arial" w:cs="Arial"/>
          <w:bCs/>
          <w:sz w:val="24"/>
          <w:szCs w:val="24"/>
        </w:rPr>
        <w:t xml:space="preserve"> исключить словосочетание «и красным линиям».</w:t>
      </w:r>
    </w:p>
    <w:p w:rsidR="007D3945" w:rsidRPr="007F1A6B" w:rsidRDefault="007D3945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F1A6B">
        <w:rPr>
          <w:rFonts w:ascii="Arial" w:hAnsi="Arial" w:cs="Arial"/>
          <w:bCs/>
          <w:sz w:val="24"/>
          <w:szCs w:val="24"/>
        </w:rPr>
        <w:t>1.</w:t>
      </w:r>
      <w:r w:rsidR="00446BB3">
        <w:rPr>
          <w:rFonts w:ascii="Arial" w:hAnsi="Arial" w:cs="Arial"/>
          <w:bCs/>
          <w:sz w:val="24"/>
          <w:szCs w:val="24"/>
        </w:rPr>
        <w:t>3</w:t>
      </w:r>
      <w:r w:rsidRPr="007F1A6B">
        <w:rPr>
          <w:rFonts w:ascii="Arial" w:hAnsi="Arial" w:cs="Arial"/>
          <w:bCs/>
          <w:sz w:val="24"/>
          <w:szCs w:val="24"/>
        </w:rPr>
        <w:t xml:space="preserve">. </w:t>
      </w:r>
      <w:r w:rsidR="00896772" w:rsidRPr="007F1A6B">
        <w:rPr>
          <w:rFonts w:ascii="Arial" w:hAnsi="Arial" w:cs="Arial"/>
          <w:bCs/>
          <w:sz w:val="24"/>
          <w:szCs w:val="24"/>
        </w:rPr>
        <w:t xml:space="preserve">в пункте 2 </w:t>
      </w:r>
      <w:r w:rsidR="00FE2ADD" w:rsidRPr="007F1A6B">
        <w:rPr>
          <w:rFonts w:ascii="Arial" w:hAnsi="Arial" w:cs="Arial"/>
          <w:bCs/>
          <w:sz w:val="24"/>
          <w:szCs w:val="24"/>
        </w:rPr>
        <w:t>стать</w:t>
      </w:r>
      <w:r w:rsidR="00896772">
        <w:rPr>
          <w:rFonts w:ascii="Arial" w:hAnsi="Arial" w:cs="Arial"/>
          <w:bCs/>
          <w:sz w:val="24"/>
          <w:szCs w:val="24"/>
        </w:rPr>
        <w:t>и</w:t>
      </w:r>
      <w:r w:rsidR="00FE2ADD" w:rsidRPr="007F1A6B">
        <w:rPr>
          <w:rFonts w:ascii="Arial" w:hAnsi="Arial" w:cs="Arial"/>
          <w:bCs/>
          <w:sz w:val="24"/>
          <w:szCs w:val="24"/>
        </w:rPr>
        <w:t xml:space="preserve"> 31 исключить подпункт 1.</w:t>
      </w:r>
    </w:p>
    <w:p w:rsidR="00FE2ADD" w:rsidRPr="007F1A6B" w:rsidRDefault="00446BB3" w:rsidP="007D39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</w:t>
      </w:r>
      <w:r w:rsidR="00FE2ADD" w:rsidRPr="007F1A6B">
        <w:rPr>
          <w:rFonts w:ascii="Arial" w:hAnsi="Arial" w:cs="Arial"/>
          <w:bCs/>
          <w:sz w:val="24"/>
          <w:szCs w:val="24"/>
        </w:rPr>
        <w:t xml:space="preserve">. Статью 35 </w:t>
      </w:r>
      <w:r w:rsidR="00580222" w:rsidRPr="007F1A6B">
        <w:rPr>
          <w:rFonts w:ascii="Arial" w:hAnsi="Arial" w:cs="Arial"/>
          <w:bCs/>
          <w:sz w:val="24"/>
          <w:szCs w:val="24"/>
        </w:rPr>
        <w:t xml:space="preserve">главы </w:t>
      </w:r>
      <w:r w:rsidR="00580222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580222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 </w:t>
      </w:r>
      <w:r w:rsidR="00FE2ADD" w:rsidRPr="007F1A6B">
        <w:rPr>
          <w:rFonts w:ascii="Arial" w:hAnsi="Arial" w:cs="Arial"/>
          <w:bCs/>
          <w:sz w:val="24"/>
          <w:szCs w:val="24"/>
        </w:rPr>
        <w:t>изложить в новой редакции:</w:t>
      </w:r>
    </w:p>
    <w:p w:rsidR="007F1A6B" w:rsidRDefault="007F1A6B" w:rsidP="007F1A6B">
      <w:pPr>
        <w:pStyle w:val="20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szCs w:val="24"/>
        </w:rPr>
      </w:pPr>
      <w:bookmarkStart w:id="0" w:name="_Toc341790107"/>
      <w:bookmarkStart w:id="1" w:name="_Toc369700488"/>
    </w:p>
    <w:p w:rsidR="00580222" w:rsidRPr="007F1A6B" w:rsidRDefault="00580222" w:rsidP="007F1A6B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  <w:u w:val="single"/>
        </w:rPr>
      </w:pPr>
      <w:r w:rsidRPr="007F1A6B">
        <w:rPr>
          <w:rFonts w:ascii="Arial" w:hAnsi="Arial" w:cs="Arial"/>
          <w:b w:val="0"/>
          <w:szCs w:val="24"/>
        </w:rPr>
        <w:t>Статья 35. Зоны застройки индивидуальными жилыми домами (1-3 этажа) (Ж-1)</w:t>
      </w:r>
    </w:p>
    <w:p w:rsidR="007F1A6B" w:rsidRDefault="007F1A6B" w:rsidP="007F1A6B">
      <w:pPr>
        <w:pStyle w:val="affc"/>
        <w:jc w:val="both"/>
        <w:rPr>
          <w:rFonts w:ascii="Arial" w:hAnsi="Arial" w:cs="Arial"/>
          <w:i/>
          <w:sz w:val="24"/>
          <w:szCs w:val="24"/>
        </w:rPr>
      </w:pPr>
    </w:p>
    <w:p w:rsidR="00580222" w:rsidRDefault="007F1A6B" w:rsidP="007F1A6B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80222" w:rsidRPr="007F1A6B">
        <w:rPr>
          <w:rFonts w:ascii="Arial" w:hAnsi="Arial" w:cs="Arial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7F1A6B" w:rsidRPr="007F1A6B" w:rsidRDefault="007F1A6B" w:rsidP="007F1A6B">
      <w:pPr>
        <w:pStyle w:val="affc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61"/>
        <w:gridCol w:w="3045"/>
      </w:tblGrid>
      <w:tr w:rsidR="00580222" w:rsidRPr="007F1A6B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lang w:val="en-US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Индивидуальные жилые дома с приусадебными </w:t>
            </w:r>
            <w:r w:rsidRPr="007F1A6B">
              <w:rPr>
                <w:rFonts w:ascii="Courier New" w:hAnsi="Courier New" w:cs="Courier New"/>
              </w:rPr>
              <w:lastRenderedPageBreak/>
              <w:t>участками</w:t>
            </w:r>
          </w:p>
        </w:tc>
        <w:tc>
          <w:tcPr>
            <w:tcW w:w="2375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7F1A6B">
                <w:rPr>
                  <w:rFonts w:ascii="Courier New" w:hAnsi="Courier New" w:cs="Courier New"/>
                </w:rPr>
                <w:t>600 кв. м</w:t>
              </w:r>
            </w:smartTag>
            <w:r w:rsidRPr="007F1A6B">
              <w:rPr>
                <w:rFonts w:ascii="Courier New" w:hAnsi="Courier New" w:cs="Courier New"/>
              </w:rPr>
              <w:t>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Минимальные отступы от границ </w:t>
            </w:r>
            <w:r w:rsidRPr="007F1A6B">
              <w:rPr>
                <w:rFonts w:ascii="Courier New" w:hAnsi="Courier New" w:cs="Courier New"/>
              </w:rPr>
              <w:lastRenderedPageBreak/>
              <w:t xml:space="preserve"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F1A6B">
                <w:rPr>
                  <w:rFonts w:ascii="Courier New" w:hAnsi="Courier New" w:cs="Courier New"/>
                </w:rPr>
                <w:t>3 м</w:t>
              </w:r>
            </w:smartTag>
            <w:r w:rsidRPr="007F1A6B">
              <w:rPr>
                <w:rFonts w:ascii="Courier New" w:hAnsi="Courier New" w:cs="Courier New"/>
              </w:rPr>
              <w:t>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Предельное количество этажей зданий, строений, сооружений - до 3 этажей;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Высота жилого дома с мансардным завершением до конька скатной кровли - до 14 м.</w:t>
            </w:r>
          </w:p>
        </w:tc>
        <w:tc>
          <w:tcPr>
            <w:tcW w:w="163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Не допускается размещение жилой застройки в </w:t>
            </w:r>
            <w:r w:rsidRPr="007F1A6B">
              <w:rPr>
                <w:rFonts w:ascii="Courier New" w:hAnsi="Courier New" w:cs="Courier New"/>
              </w:rPr>
              <w:lastRenderedPageBreak/>
              <w:t>санитарно-защитных зонах, установленных в соответствии с законодательством Российской Федерации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дошкольного образования</w:t>
            </w:r>
          </w:p>
        </w:tc>
        <w:tc>
          <w:tcPr>
            <w:tcW w:w="2375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Предельное количество этажей зданий, строений, сооружений - до 2 этажей.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Ограждения должны быть просматриваемы высотой до 1,8 метра.</w:t>
            </w:r>
          </w:p>
        </w:tc>
        <w:tc>
          <w:tcPr>
            <w:tcW w:w="163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lang w:val="en-US"/>
              </w:rPr>
            </w:pPr>
            <w:r w:rsidRPr="007F1A6B">
              <w:rPr>
                <w:rFonts w:ascii="Courier New" w:hAnsi="Courier New" w:cs="Courier New"/>
              </w:rPr>
              <w:t xml:space="preserve">Объекты </w:t>
            </w:r>
            <w:proofErr w:type="spellStart"/>
            <w:r w:rsidRPr="007F1A6B">
              <w:rPr>
                <w:rFonts w:ascii="Courier New" w:hAnsi="Courier New" w:cs="Courier New"/>
              </w:rPr>
              <w:t>общеобразова</w:t>
            </w:r>
            <w:proofErr w:type="spellEnd"/>
            <w:r w:rsidRPr="007F1A6B">
              <w:rPr>
                <w:rFonts w:ascii="Courier New" w:hAnsi="Courier New" w:cs="Courier New"/>
                <w:lang w:val="en-US"/>
              </w:rPr>
              <w:t>-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тельного назначения</w:t>
            </w:r>
          </w:p>
        </w:tc>
        <w:tc>
          <w:tcPr>
            <w:tcW w:w="2375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Предельная минимальная площадь земельных участков – 6000 кв.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Предельное количество этажей зданий, строений, сооружений - до 4 этажей.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7F1A6B">
              <w:rPr>
                <w:rFonts w:ascii="Courier New" w:hAnsi="Courier New" w:cs="Courier New"/>
              </w:rPr>
              <w:t>Ограждения должны быть просматриваемы высотой до 1,8 метра.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Ограждения должны быть </w:t>
            </w:r>
            <w:proofErr w:type="gramStart"/>
            <w:r w:rsidRPr="007F1A6B">
              <w:rPr>
                <w:rFonts w:ascii="Courier New" w:hAnsi="Courier New" w:cs="Courier New"/>
              </w:rPr>
              <w:t>просматриваемы  высотой</w:t>
            </w:r>
            <w:proofErr w:type="gramEnd"/>
            <w:r w:rsidRPr="007F1A6B">
              <w:rPr>
                <w:rFonts w:ascii="Courier New" w:hAnsi="Courier New" w:cs="Courier New"/>
              </w:rPr>
              <w:t xml:space="preserve">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7F1A6B">
                <w:rPr>
                  <w:rFonts w:ascii="Courier New" w:hAnsi="Courier New" w:cs="Courier New"/>
                </w:rPr>
                <w:t>1,8 метров</w:t>
              </w:r>
            </w:smartTag>
            <w:r w:rsidRPr="007F1A6B">
              <w:rPr>
                <w:rFonts w:ascii="Courier New" w:hAnsi="Courier New" w:cs="Courier New"/>
              </w:rPr>
              <w:t>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Земельные участки объектов не делимы.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635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Не допускается размещение объектов учебно-образовательного назначения в санитарно-защитных зонах, установленных в соответствии с законодательством </w:t>
            </w:r>
            <w:r w:rsidRPr="007F1A6B">
              <w:rPr>
                <w:rFonts w:ascii="Courier New" w:hAnsi="Courier New" w:cs="Courier New"/>
              </w:rPr>
              <w:lastRenderedPageBreak/>
              <w:t>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i/>
          <w:sz w:val="24"/>
          <w:szCs w:val="24"/>
        </w:rPr>
      </w:pPr>
    </w:p>
    <w:p w:rsidR="00580222" w:rsidRPr="007F1A6B" w:rsidRDefault="00580222" w:rsidP="007F1A6B">
      <w:pPr>
        <w:pStyle w:val="affc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i/>
          <w:sz w:val="24"/>
          <w:szCs w:val="24"/>
        </w:rPr>
        <w:t>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580222" w:rsidRPr="007F1A6B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здравоохранения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7F1A6B">
              <w:rPr>
                <w:rFonts w:ascii="Courier New" w:hAnsi="Courier New" w:cs="Courier New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7F1A6B">
      <w:pPr>
        <w:pStyle w:val="affc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i/>
          <w:sz w:val="24"/>
          <w:szCs w:val="24"/>
        </w:rPr>
        <w:t>3</w:t>
      </w:r>
      <w:r w:rsidRPr="007F1A6B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580222" w:rsidRPr="007F1A6B" w:rsidTr="007F1A6B">
        <w:trPr>
          <w:trHeight w:val="158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хранения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</w:t>
            </w: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Расстояние (м) от детских дошкольных учреждений до гаражей и открытых стоянок при числе легковых автомобилей 10 и </w:t>
            </w:r>
            <w:proofErr w:type="gramStart"/>
            <w:r w:rsidRPr="007F1A6B">
              <w:rPr>
                <w:rFonts w:ascii="Courier New" w:hAnsi="Courier New" w:cs="Courier New"/>
              </w:rPr>
              <w:t>менее  составит</w:t>
            </w:r>
            <w:proofErr w:type="gramEnd"/>
            <w:r w:rsidRPr="007F1A6B">
              <w:rPr>
                <w:rFonts w:ascii="Courier New" w:hAnsi="Courier New" w:cs="Courier New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F1A6B">
                <w:rPr>
                  <w:rFonts w:ascii="Courier New" w:hAnsi="Courier New" w:cs="Courier New"/>
                </w:rPr>
                <w:t>15 метров</w:t>
              </w:r>
            </w:smartTag>
            <w:r w:rsidRPr="007F1A6B">
              <w:rPr>
                <w:rFonts w:ascii="Courier New" w:hAnsi="Courier New" w:cs="Courier New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7F1A6B">
                <w:rPr>
                  <w:rFonts w:ascii="Courier New" w:hAnsi="Courier New" w:cs="Courier New"/>
                </w:rPr>
                <w:t>25 метров</w:t>
              </w:r>
            </w:smartTag>
            <w:r w:rsidRPr="007F1A6B">
              <w:rPr>
                <w:rFonts w:ascii="Courier New" w:hAnsi="Courier New" w:cs="Courier New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7F1A6B">
                <w:rPr>
                  <w:rFonts w:ascii="Courier New" w:hAnsi="Courier New" w:cs="Courier New"/>
                </w:rPr>
                <w:t>25 метров</w:t>
              </w:r>
            </w:smartTag>
            <w:r w:rsidRPr="007F1A6B">
              <w:rPr>
                <w:rFonts w:ascii="Courier New" w:hAnsi="Courier New" w:cs="Courier New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F1A6B">
                <w:rPr>
                  <w:rFonts w:ascii="Courier New" w:hAnsi="Courier New" w:cs="Courier New"/>
                </w:rPr>
                <w:t>50 метров</w:t>
              </w:r>
            </w:smartTag>
            <w:r w:rsidRPr="007F1A6B">
              <w:rPr>
                <w:rFonts w:ascii="Courier New" w:hAnsi="Courier New" w:cs="Courier New"/>
              </w:rPr>
              <w:t>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  <w:tr w:rsidR="00580222" w:rsidRPr="007F1A6B" w:rsidTr="007F1A6B">
        <w:trPr>
          <w:trHeight w:val="1055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хозяйственного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bookmarkEnd w:id="0"/>
      <w:bookmarkEnd w:id="1"/>
    </w:tbl>
    <w:p w:rsidR="007F1A6B" w:rsidRDefault="007F1A6B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</w:p>
    <w:p w:rsidR="00D81B91" w:rsidRPr="007F1A6B" w:rsidRDefault="00D067E1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D81B91" w:rsidRPr="007F1A6B">
        <w:rPr>
          <w:rFonts w:ascii="Arial" w:hAnsi="Arial" w:cs="Arial"/>
          <w:sz w:val="24"/>
          <w:szCs w:val="24"/>
        </w:rPr>
        <w:t xml:space="preserve">. Статью 36 </w:t>
      </w:r>
      <w:r w:rsidR="00C2708D" w:rsidRPr="007F1A6B">
        <w:rPr>
          <w:rFonts w:ascii="Arial" w:hAnsi="Arial" w:cs="Arial"/>
          <w:sz w:val="24"/>
          <w:szCs w:val="24"/>
        </w:rPr>
        <w:t xml:space="preserve">главы </w:t>
      </w:r>
      <w:r w:rsidR="00C2708D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C2708D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="00C2708D" w:rsidRPr="007F1A6B">
        <w:rPr>
          <w:rFonts w:ascii="Arial" w:hAnsi="Arial" w:cs="Arial"/>
          <w:sz w:val="24"/>
          <w:szCs w:val="24"/>
        </w:rPr>
        <w:t xml:space="preserve"> </w:t>
      </w:r>
      <w:r w:rsidR="00D81B91" w:rsidRPr="007F1A6B">
        <w:rPr>
          <w:rFonts w:ascii="Arial" w:hAnsi="Arial" w:cs="Arial"/>
          <w:sz w:val="24"/>
          <w:szCs w:val="24"/>
        </w:rPr>
        <w:t>изложить в новой редакции:</w:t>
      </w:r>
    </w:p>
    <w:p w:rsidR="00580222" w:rsidRPr="007F1A6B" w:rsidRDefault="00580222" w:rsidP="007F1A6B">
      <w:pPr>
        <w:pStyle w:val="affc"/>
        <w:jc w:val="both"/>
        <w:rPr>
          <w:rFonts w:ascii="Arial" w:hAnsi="Arial" w:cs="Arial"/>
          <w:sz w:val="24"/>
          <w:szCs w:val="24"/>
        </w:rPr>
      </w:pPr>
      <w:bookmarkStart w:id="2" w:name="_Toc352331626"/>
      <w:bookmarkStart w:id="3" w:name="_Toc354144568"/>
      <w:bookmarkStart w:id="4" w:name="_Toc369700490"/>
    </w:p>
    <w:p w:rsidR="00580222" w:rsidRPr="007F1A6B" w:rsidRDefault="00580222" w:rsidP="00580222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r w:rsidRPr="007F1A6B">
        <w:rPr>
          <w:rFonts w:ascii="Arial" w:hAnsi="Arial" w:cs="Arial"/>
          <w:b w:val="0"/>
          <w:szCs w:val="24"/>
        </w:rPr>
        <w:t>Статья 36. Зона размещения объектов дошкольного образования (Д)</w:t>
      </w:r>
    </w:p>
    <w:p w:rsidR="00580222" w:rsidRPr="007F1A6B" w:rsidRDefault="00580222" w:rsidP="007F1A6B">
      <w:pPr>
        <w:pStyle w:val="affc"/>
        <w:jc w:val="center"/>
        <w:rPr>
          <w:rFonts w:ascii="Arial" w:hAnsi="Arial" w:cs="Arial"/>
          <w:i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i/>
          <w:sz w:val="24"/>
          <w:szCs w:val="24"/>
        </w:rPr>
        <w:t xml:space="preserve"> </w:t>
      </w:r>
      <w:r w:rsidRPr="007F1A6B">
        <w:rPr>
          <w:rFonts w:ascii="Arial" w:hAnsi="Arial" w:cs="Arial"/>
          <w:sz w:val="24"/>
          <w:szCs w:val="24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580222" w:rsidRPr="007F1A6B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2 этажей;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7F1A6B">
              <w:rPr>
                <w:rFonts w:ascii="Courier New" w:hAnsi="Courier New" w:cs="Courier New"/>
              </w:rPr>
              <w:lastRenderedPageBreak/>
              <w:t>участка, которая может быть застроена, ко всей площади земельного участка – 50%.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7F1A6B">
      <w:pPr>
        <w:pStyle w:val="affc"/>
        <w:ind w:firstLine="709"/>
        <w:rPr>
          <w:rFonts w:ascii="Arial" w:hAnsi="Arial" w:cs="Arial"/>
          <w:b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i/>
          <w:sz w:val="24"/>
          <w:szCs w:val="24"/>
        </w:rPr>
        <w:t xml:space="preserve">. </w:t>
      </w:r>
      <w:r w:rsidRPr="007F1A6B">
        <w:rPr>
          <w:rFonts w:ascii="Arial" w:hAnsi="Arial" w:cs="Arial"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7F1A6B">
        <w:rPr>
          <w:rFonts w:ascii="Arial" w:hAnsi="Arial" w:cs="Arial"/>
          <w:i/>
          <w:sz w:val="24"/>
          <w:szCs w:val="24"/>
        </w:rPr>
        <w:t>: нет.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i/>
          <w:sz w:val="24"/>
          <w:szCs w:val="24"/>
        </w:rPr>
      </w:pPr>
    </w:p>
    <w:p w:rsidR="00580222" w:rsidRPr="007F1A6B" w:rsidRDefault="00580222" w:rsidP="007F1A6B">
      <w:pPr>
        <w:pStyle w:val="affc"/>
        <w:ind w:firstLine="709"/>
        <w:rPr>
          <w:rFonts w:ascii="Arial" w:hAnsi="Arial" w:cs="Arial"/>
          <w:b/>
          <w:sz w:val="24"/>
          <w:szCs w:val="24"/>
        </w:rPr>
      </w:pPr>
      <w:r w:rsidRPr="007F1A6B">
        <w:rPr>
          <w:rFonts w:ascii="Arial" w:hAnsi="Arial" w:cs="Arial"/>
          <w:i/>
          <w:sz w:val="24"/>
          <w:szCs w:val="24"/>
        </w:rPr>
        <w:t xml:space="preserve">3. </w:t>
      </w:r>
      <w:r w:rsidRPr="007F1A6B">
        <w:rPr>
          <w:rFonts w:ascii="Arial" w:hAnsi="Arial" w:cs="Arial"/>
          <w:sz w:val="24"/>
          <w:szCs w:val="24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bookmarkEnd w:id="2"/>
    <w:bookmarkEnd w:id="3"/>
    <w:bookmarkEnd w:id="4"/>
    <w:p w:rsidR="007F1A6B" w:rsidRDefault="007F1A6B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</w:p>
    <w:p w:rsidR="00D81B91" w:rsidRPr="007F1A6B" w:rsidRDefault="00D067E1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D81B91" w:rsidRPr="007F1A6B">
        <w:rPr>
          <w:rFonts w:ascii="Arial" w:hAnsi="Arial" w:cs="Arial"/>
          <w:sz w:val="24"/>
          <w:szCs w:val="24"/>
        </w:rPr>
        <w:t>. Статью 37</w:t>
      </w:r>
      <w:r w:rsidR="00C2708D" w:rsidRPr="007F1A6B">
        <w:rPr>
          <w:rFonts w:ascii="Arial" w:hAnsi="Arial" w:cs="Arial"/>
          <w:sz w:val="24"/>
          <w:szCs w:val="24"/>
        </w:rPr>
        <w:t xml:space="preserve"> главы </w:t>
      </w:r>
      <w:r w:rsidR="00C2708D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C2708D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="00D81B91" w:rsidRPr="007F1A6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7F1A6B" w:rsidRDefault="007F1A6B" w:rsidP="00580222">
      <w:pPr>
        <w:pStyle w:val="20"/>
        <w:numPr>
          <w:ilvl w:val="0"/>
          <w:numId w:val="0"/>
        </w:numPr>
        <w:rPr>
          <w:rFonts w:ascii="Arial" w:hAnsi="Arial" w:cs="Arial"/>
          <w:color w:val="000000"/>
          <w:szCs w:val="24"/>
        </w:rPr>
      </w:pPr>
      <w:bookmarkStart w:id="5" w:name="_Toc352331627"/>
      <w:bookmarkStart w:id="6" w:name="_Toc354144569"/>
      <w:bookmarkStart w:id="7" w:name="_Toc369700491"/>
    </w:p>
    <w:p w:rsidR="00580222" w:rsidRPr="007F1A6B" w:rsidRDefault="00580222" w:rsidP="00580222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r w:rsidRPr="007F1A6B">
        <w:rPr>
          <w:rFonts w:ascii="Arial" w:hAnsi="Arial" w:cs="Arial"/>
          <w:b w:val="0"/>
          <w:color w:val="000000"/>
          <w:szCs w:val="24"/>
        </w:rPr>
        <w:t>Статья 37.</w:t>
      </w:r>
      <w:r w:rsidRPr="007F1A6B">
        <w:rPr>
          <w:rFonts w:ascii="Arial" w:hAnsi="Arial" w:cs="Arial"/>
          <w:b w:val="0"/>
          <w:szCs w:val="24"/>
        </w:rPr>
        <w:t xml:space="preserve"> Зона размещения объектов школьного и дополнительного образования (ШД)</w:t>
      </w:r>
    </w:p>
    <w:p w:rsidR="00580222" w:rsidRPr="007F1A6B" w:rsidRDefault="00580222" w:rsidP="007F1A6B">
      <w:pPr>
        <w:pStyle w:val="affc"/>
        <w:ind w:firstLine="709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i/>
          <w:sz w:val="24"/>
          <w:szCs w:val="24"/>
        </w:rPr>
        <w:t xml:space="preserve"> </w:t>
      </w:r>
      <w:r w:rsidRPr="007F1A6B">
        <w:rPr>
          <w:rFonts w:ascii="Arial" w:hAnsi="Arial" w:cs="Arial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2"/>
        <w:gridCol w:w="2982"/>
      </w:tblGrid>
      <w:tr w:rsidR="00580222" w:rsidRPr="0090516C" w:rsidTr="0090516C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90516C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580222" w:rsidRPr="0090516C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90516C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90516C" w:rsidTr="0090516C">
        <w:tc>
          <w:tcPr>
            <w:tcW w:w="990" w:type="pct"/>
            <w:shd w:val="clear" w:color="auto" w:fill="auto"/>
          </w:tcPr>
          <w:p w:rsidR="00580222" w:rsidRPr="0090516C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Объекты школьного и дополнительного образования</w:t>
            </w:r>
          </w:p>
        </w:tc>
        <w:tc>
          <w:tcPr>
            <w:tcW w:w="2373" w:type="pct"/>
            <w:shd w:val="clear" w:color="auto" w:fill="auto"/>
          </w:tcPr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Предельная минимальная площадь земельных участков – 6000 кв. м.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4 этажей;  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70%.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lastRenderedPageBreak/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- 30 %.</w:t>
            </w:r>
          </w:p>
          <w:p w:rsidR="00580222" w:rsidRPr="0090516C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t xml:space="preserve">Ограждения должны быть </w:t>
            </w:r>
            <w:proofErr w:type="gramStart"/>
            <w:r w:rsidRPr="0090516C">
              <w:rPr>
                <w:rFonts w:ascii="Courier New" w:hAnsi="Courier New" w:cs="Courier New"/>
              </w:rPr>
              <w:t>просматриваемы  высотой</w:t>
            </w:r>
            <w:proofErr w:type="gramEnd"/>
            <w:r w:rsidRPr="0090516C">
              <w:rPr>
                <w:rFonts w:ascii="Courier New" w:hAnsi="Courier New" w:cs="Courier New"/>
              </w:rPr>
              <w:t xml:space="preserve">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90516C">
                <w:rPr>
                  <w:rFonts w:ascii="Courier New" w:hAnsi="Courier New" w:cs="Courier New"/>
                </w:rPr>
                <w:t>1,8 метров</w:t>
              </w:r>
            </w:smartTag>
            <w:r w:rsidRPr="0090516C">
              <w:rPr>
                <w:rFonts w:ascii="Courier New" w:hAnsi="Courier New" w:cs="Courier New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580222" w:rsidRPr="0090516C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90516C">
              <w:rPr>
                <w:rFonts w:ascii="Courier New" w:hAnsi="Courier New" w:cs="Courier New"/>
              </w:rPr>
              <w:lastRenderedPageBreak/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7F1A6B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580222" w:rsidRPr="007F1A6B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  <w:bookmarkEnd w:id="5"/>
      <w:bookmarkEnd w:id="6"/>
      <w:bookmarkEnd w:id="7"/>
    </w:tbl>
    <w:p w:rsidR="007F1A6B" w:rsidRDefault="007F1A6B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</w:p>
    <w:p w:rsidR="00D81B91" w:rsidRPr="007F1A6B" w:rsidRDefault="00D067E1" w:rsidP="00D81B91">
      <w:pPr>
        <w:pStyle w:val="affc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D81B91" w:rsidRPr="007F1A6B">
        <w:rPr>
          <w:rFonts w:ascii="Arial" w:hAnsi="Arial" w:cs="Arial"/>
          <w:sz w:val="24"/>
          <w:szCs w:val="24"/>
        </w:rPr>
        <w:t>. Статью 38 изложить в новой редакции:</w:t>
      </w:r>
    </w:p>
    <w:p w:rsidR="00D81B91" w:rsidRPr="007F1A6B" w:rsidRDefault="00D81B91" w:rsidP="00D81B9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580222" w:rsidRPr="007F1A6B" w:rsidRDefault="00580222" w:rsidP="00580222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bookmarkStart w:id="8" w:name="_Toc341273531"/>
      <w:bookmarkStart w:id="9" w:name="_Toc369700492"/>
      <w:r w:rsidRPr="007F1A6B">
        <w:rPr>
          <w:rFonts w:ascii="Arial" w:hAnsi="Arial" w:cs="Arial"/>
          <w:b w:val="0"/>
          <w:szCs w:val="24"/>
        </w:rPr>
        <w:t>Статья 38. Зона делового, общественного и коммерческого назначения (ОД-1)</w:t>
      </w:r>
    </w:p>
    <w:p w:rsidR="00580222" w:rsidRPr="007F1A6B" w:rsidRDefault="00580222" w:rsidP="007F1A6B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580222" w:rsidRPr="007F1A6B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Ограничения использования земельных участков и объектов капитального </w:t>
            </w:r>
            <w:r w:rsidRPr="007F1A6B">
              <w:rPr>
                <w:rFonts w:ascii="Courier New" w:hAnsi="Courier New" w:cs="Courier New"/>
              </w:rPr>
              <w:lastRenderedPageBreak/>
              <w:t>строительства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административно-делового назначения.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культурно-досугового назначения.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Предельная минимальная площадь земельных участков – 100 кв.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580222" w:rsidRPr="007F1A6B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Предельная высота зданий, строений, сооружений - до 20 м.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7F1A6B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</w:t>
            </w:r>
            <w:r w:rsidRPr="007F1A6B">
              <w:rPr>
                <w:rFonts w:ascii="Courier New" w:hAnsi="Courier New" w:cs="Courier New"/>
              </w:rPr>
              <w:lastRenderedPageBreak/>
              <w:t>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Предельная высота зданий, строений, сооружений - до 30 м.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Не допускается размещение спортивных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За исключением спортивно-оздоровительные сооружения закрытого типа</w:t>
            </w:r>
          </w:p>
        </w:tc>
      </w:tr>
      <w:tr w:rsidR="00580222" w:rsidRPr="007F1A6B" w:rsidTr="007F1A6B"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коммунально-бытового назначения.</w:t>
            </w:r>
          </w:p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</w:t>
            </w:r>
            <w:proofErr w:type="spellStart"/>
            <w:r w:rsidRPr="007F1A6B">
              <w:rPr>
                <w:rFonts w:ascii="Courier New" w:hAnsi="Courier New" w:cs="Courier New"/>
              </w:rPr>
              <w:t>эт</w:t>
            </w:r>
            <w:proofErr w:type="spellEnd"/>
            <w:r w:rsidRPr="007F1A6B">
              <w:rPr>
                <w:rFonts w:ascii="Courier New" w:hAnsi="Courier New" w:cs="Courier New"/>
              </w:rPr>
              <w:t xml:space="preserve">. 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3</w:t>
      </w:r>
      <w:r w:rsidRPr="007F1A6B">
        <w:rPr>
          <w:rFonts w:ascii="Arial" w:hAnsi="Arial" w:cs="Arial"/>
          <w:i/>
          <w:sz w:val="24"/>
          <w:szCs w:val="24"/>
        </w:rPr>
        <w:t>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580222" w:rsidRPr="007F1A6B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</w:t>
            </w: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  <w:r w:rsidRPr="007F1A6B">
              <w:rPr>
                <w:rFonts w:ascii="Courier New" w:hAnsi="Courier New" w:cs="Courier New"/>
              </w:rPr>
              <w:t xml:space="preserve"> </w:t>
            </w:r>
          </w:p>
          <w:p w:rsidR="00580222" w:rsidRPr="007F1A6B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</w:rPr>
              <w:t>Минимальный отступ от границы земельного участка 3м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 xml:space="preserve"> </w:t>
            </w:r>
          </w:p>
        </w:tc>
      </w:tr>
      <w:tr w:rsidR="00580222" w:rsidRPr="007F1A6B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7F1A6B">
              <w:rPr>
                <w:rFonts w:ascii="Courier New" w:hAnsi="Courier New" w:cs="Courier New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7F1A6B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7F1A6B" w:rsidRDefault="00580222" w:rsidP="0090516C">
            <w:pPr>
              <w:pStyle w:val="affc"/>
              <w:jc w:val="both"/>
              <w:rPr>
                <w:rFonts w:ascii="Courier New" w:hAnsi="Courier New" w:cs="Courier New"/>
                <w:b/>
              </w:rPr>
            </w:pPr>
            <w:r w:rsidRPr="007F1A6B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</w:tbl>
    <w:p w:rsidR="00580222" w:rsidRPr="007F1A6B" w:rsidRDefault="00580222" w:rsidP="0010686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D81B91" w:rsidRPr="00106861" w:rsidRDefault="00D81B91" w:rsidP="00106861">
      <w:pPr>
        <w:pStyle w:val="20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 w:val="0"/>
          <w:szCs w:val="24"/>
        </w:rPr>
      </w:pPr>
      <w:bookmarkStart w:id="10" w:name="_Toc341273532"/>
      <w:bookmarkStart w:id="11" w:name="_Toc369700493"/>
      <w:bookmarkEnd w:id="8"/>
      <w:bookmarkEnd w:id="9"/>
      <w:r w:rsidRPr="007F1A6B">
        <w:rPr>
          <w:rFonts w:ascii="Arial" w:hAnsi="Arial" w:cs="Arial"/>
          <w:szCs w:val="24"/>
        </w:rPr>
        <w:tab/>
      </w:r>
      <w:r w:rsidR="00D067E1">
        <w:rPr>
          <w:rFonts w:ascii="Arial" w:hAnsi="Arial" w:cs="Arial"/>
          <w:b w:val="0"/>
          <w:szCs w:val="24"/>
        </w:rPr>
        <w:t>1.8</w:t>
      </w:r>
      <w:r w:rsidRPr="00106861">
        <w:rPr>
          <w:rFonts w:ascii="Arial" w:hAnsi="Arial" w:cs="Arial"/>
          <w:b w:val="0"/>
          <w:szCs w:val="24"/>
        </w:rPr>
        <w:t>. Статью 39</w:t>
      </w:r>
      <w:r w:rsidR="00C2708D" w:rsidRPr="00106861">
        <w:rPr>
          <w:rFonts w:ascii="Arial" w:hAnsi="Arial" w:cs="Arial"/>
          <w:b w:val="0"/>
          <w:szCs w:val="24"/>
        </w:rPr>
        <w:t xml:space="preserve"> главы </w:t>
      </w:r>
      <w:r w:rsidR="00C2708D" w:rsidRPr="00106861">
        <w:rPr>
          <w:rFonts w:ascii="Arial" w:hAnsi="Arial" w:cs="Arial"/>
          <w:b w:val="0"/>
          <w:szCs w:val="24"/>
          <w:lang w:val="en-US"/>
        </w:rPr>
        <w:t>IX</w:t>
      </w:r>
      <w:r w:rsidR="00C2708D" w:rsidRPr="00106861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106861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106861" w:rsidRDefault="00106861" w:rsidP="00106861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580222" w:rsidRPr="00106861" w:rsidRDefault="00580222" w:rsidP="00106861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r w:rsidRPr="00106861">
        <w:rPr>
          <w:rFonts w:ascii="Arial" w:hAnsi="Arial" w:cs="Arial"/>
          <w:b w:val="0"/>
          <w:szCs w:val="24"/>
        </w:rPr>
        <w:t xml:space="preserve">Статья 39. Зона размещения объектов </w:t>
      </w:r>
      <w:r w:rsidRPr="00106861">
        <w:rPr>
          <w:rFonts w:ascii="Arial" w:hAnsi="Arial" w:cs="Arial"/>
          <w:b w:val="0"/>
          <w:iCs w:val="0"/>
          <w:szCs w:val="24"/>
        </w:rPr>
        <w:t>здравоохранения и санитарно-курортного лечения (ОД-4)</w:t>
      </w: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106861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58"/>
        <w:gridCol w:w="2884"/>
      </w:tblGrid>
      <w:tr w:rsidR="00580222" w:rsidRPr="00106861" w:rsidTr="007F1A6B">
        <w:trPr>
          <w:trHeight w:val="267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Виды </w:t>
            </w:r>
            <w:r w:rsidRPr="00106861">
              <w:rPr>
                <w:rFonts w:ascii="Courier New" w:hAnsi="Courier New" w:cs="Courier New"/>
              </w:rPr>
              <w:lastRenderedPageBreak/>
              <w:t>использования</w:t>
            </w:r>
          </w:p>
        </w:tc>
        <w:tc>
          <w:tcPr>
            <w:tcW w:w="23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 xml:space="preserve">Параметры разрешенного </w:t>
            </w:r>
            <w:r w:rsidRPr="00106861">
              <w:rPr>
                <w:rFonts w:ascii="Courier New" w:hAnsi="Courier New" w:cs="Courier New"/>
              </w:rPr>
              <w:lastRenderedPageBreak/>
              <w:t>строительства</w:t>
            </w:r>
          </w:p>
        </w:tc>
        <w:tc>
          <w:tcPr>
            <w:tcW w:w="162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 xml:space="preserve">Ограничения </w:t>
            </w:r>
            <w:r w:rsidRPr="00106861">
              <w:rPr>
                <w:rFonts w:ascii="Courier New" w:hAnsi="Courier New" w:cs="Courier New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Объекты здравоохранения. Фельдшерско- акушерские пункты</w:t>
            </w:r>
          </w:p>
        </w:tc>
        <w:tc>
          <w:tcPr>
            <w:tcW w:w="2390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Предельная минимальная площадь земельных участков – 200 кв.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- 60%.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62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 исключительных случаях допускается размещение поликлиник.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Предельная высота зданий, строений, сооружений - до 20 м.  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106861">
              <w:rPr>
                <w:rFonts w:ascii="Courier New" w:hAnsi="Courier New" w:cs="Courier New"/>
              </w:rPr>
              <w:lastRenderedPageBreak/>
              <w:t>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</w:t>
            </w: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bookmarkEnd w:id="10"/>
      <w:bookmarkEnd w:id="11"/>
    </w:tbl>
    <w:p w:rsidR="00106861" w:rsidRDefault="00106861" w:rsidP="00D81B91">
      <w:pPr>
        <w:pStyle w:val="affc"/>
        <w:ind w:firstLine="708"/>
        <w:rPr>
          <w:rFonts w:ascii="Arial" w:hAnsi="Arial" w:cs="Arial"/>
          <w:sz w:val="24"/>
          <w:szCs w:val="24"/>
        </w:rPr>
      </w:pPr>
    </w:p>
    <w:p w:rsidR="00D81B91" w:rsidRPr="007F1A6B" w:rsidRDefault="00D067E1" w:rsidP="00D81B91">
      <w:pPr>
        <w:pStyle w:val="affc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D81B91" w:rsidRPr="007F1A6B">
        <w:rPr>
          <w:rFonts w:ascii="Arial" w:hAnsi="Arial" w:cs="Arial"/>
          <w:sz w:val="24"/>
          <w:szCs w:val="24"/>
        </w:rPr>
        <w:t>. Статью 40</w:t>
      </w:r>
      <w:r w:rsidR="00C2708D" w:rsidRPr="007F1A6B">
        <w:rPr>
          <w:rFonts w:ascii="Arial" w:hAnsi="Arial" w:cs="Arial"/>
          <w:sz w:val="24"/>
          <w:szCs w:val="24"/>
        </w:rPr>
        <w:t xml:space="preserve"> главы </w:t>
      </w:r>
      <w:r w:rsidR="00C2708D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C2708D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территориальных зон</w:t>
      </w:r>
      <w:r w:rsidR="00D81B91" w:rsidRPr="007F1A6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106861" w:rsidRDefault="00106861" w:rsidP="00580222">
      <w:pPr>
        <w:pStyle w:val="20"/>
        <w:numPr>
          <w:ilvl w:val="0"/>
          <w:numId w:val="0"/>
        </w:numPr>
        <w:rPr>
          <w:rFonts w:ascii="Arial" w:hAnsi="Arial" w:cs="Arial"/>
          <w:szCs w:val="24"/>
        </w:rPr>
      </w:pPr>
      <w:bookmarkStart w:id="12" w:name="_Toc369700495"/>
    </w:p>
    <w:p w:rsidR="00580222" w:rsidRPr="00106861" w:rsidRDefault="00580222" w:rsidP="00580222">
      <w:pPr>
        <w:pStyle w:val="20"/>
        <w:numPr>
          <w:ilvl w:val="0"/>
          <w:numId w:val="0"/>
        </w:numPr>
        <w:rPr>
          <w:rFonts w:ascii="Arial" w:hAnsi="Arial" w:cs="Arial"/>
          <w:b w:val="0"/>
          <w:color w:val="0000FF"/>
          <w:szCs w:val="24"/>
        </w:rPr>
      </w:pPr>
      <w:r w:rsidRPr="00106861">
        <w:rPr>
          <w:rFonts w:ascii="Arial" w:hAnsi="Arial" w:cs="Arial"/>
          <w:b w:val="0"/>
          <w:szCs w:val="24"/>
        </w:rPr>
        <w:t xml:space="preserve">Статья 40. Зона размещения </w:t>
      </w:r>
      <w:r w:rsidRPr="00106861">
        <w:rPr>
          <w:rFonts w:ascii="Arial" w:hAnsi="Arial" w:cs="Arial"/>
          <w:b w:val="0"/>
          <w:iCs w:val="0"/>
          <w:szCs w:val="24"/>
        </w:rPr>
        <w:t>объектов культуры и культовых зданий (ОД-7)</w:t>
      </w: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 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580222" w:rsidRPr="00106861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color w:val="FF0000"/>
              </w:rPr>
            </w:pPr>
            <w:r w:rsidRPr="00106861">
              <w:rPr>
                <w:rFonts w:ascii="Courier New" w:hAnsi="Courier New" w:cs="Courier New"/>
              </w:rPr>
              <w:t>Объекты культурного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Предельная минимальная площадь земельных участков – 400 кв.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Не допускается размещение объектов </w:t>
            </w:r>
            <w:proofErr w:type="gramStart"/>
            <w:r w:rsidRPr="00106861">
              <w:rPr>
                <w:rFonts w:ascii="Courier New" w:hAnsi="Courier New" w:cs="Courier New"/>
              </w:rPr>
              <w:t>культурного  назначения</w:t>
            </w:r>
            <w:proofErr w:type="gramEnd"/>
            <w:r w:rsidRPr="00106861">
              <w:rPr>
                <w:rFonts w:ascii="Courier New" w:hAnsi="Courier New" w:cs="Courier New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Предельная высота зданий, строений, сооружений - 20 м.  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</w:t>
            </w:r>
            <w:r w:rsidRPr="00106861">
              <w:rPr>
                <w:rFonts w:ascii="Courier New" w:hAnsi="Courier New" w:cs="Courier New"/>
              </w:rPr>
              <w:lastRenderedPageBreak/>
              <w:t>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культурно-досугового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106861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Площадь территории под объекты, относящиеся к объектам делового, общественного и коммерческого назначения, размещаемые на </w:t>
            </w:r>
            <w:proofErr w:type="gramStart"/>
            <w:r w:rsidRPr="00106861">
              <w:rPr>
                <w:rFonts w:ascii="Courier New" w:hAnsi="Courier New" w:cs="Courier New"/>
              </w:rPr>
              <w:t>территории  объектов</w:t>
            </w:r>
            <w:proofErr w:type="gramEnd"/>
            <w:r w:rsidRPr="00106861">
              <w:rPr>
                <w:rFonts w:ascii="Courier New" w:hAnsi="Courier New" w:cs="Courier New"/>
              </w:rPr>
              <w:t xml:space="preserve"> культуры не должна превышать 20% от общей площади земельного участка и (или) квартала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</w:t>
            </w: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  <w:highlight w:val="green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106861" w:rsidRDefault="0010686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13" w:name="_Toc369700494"/>
      <w:bookmarkStart w:id="14" w:name="_Toc341273534"/>
      <w:bookmarkStart w:id="15" w:name="_Toc369700496"/>
      <w:bookmarkEnd w:id="12"/>
    </w:p>
    <w:p w:rsidR="00D81B91" w:rsidRPr="00106861" w:rsidRDefault="00D067E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1.10</w:t>
      </w:r>
      <w:r w:rsidR="00D81B91" w:rsidRPr="00106861">
        <w:rPr>
          <w:rFonts w:ascii="Arial" w:hAnsi="Arial" w:cs="Arial"/>
          <w:b w:val="0"/>
          <w:szCs w:val="24"/>
        </w:rPr>
        <w:t xml:space="preserve">. Статью 41 </w:t>
      </w:r>
      <w:r w:rsidR="00C2708D" w:rsidRPr="00106861">
        <w:rPr>
          <w:rFonts w:ascii="Arial" w:hAnsi="Arial" w:cs="Arial"/>
          <w:b w:val="0"/>
          <w:szCs w:val="24"/>
        </w:rPr>
        <w:t xml:space="preserve">главы </w:t>
      </w:r>
      <w:r w:rsidR="00C2708D" w:rsidRPr="00106861">
        <w:rPr>
          <w:rFonts w:ascii="Arial" w:hAnsi="Arial" w:cs="Arial"/>
          <w:b w:val="0"/>
          <w:szCs w:val="24"/>
          <w:lang w:val="en-US"/>
        </w:rPr>
        <w:t>IX</w:t>
      </w:r>
      <w:r w:rsidR="00C2708D" w:rsidRPr="00106861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 </w:t>
      </w:r>
      <w:r w:rsidR="00D81B91" w:rsidRPr="00106861">
        <w:rPr>
          <w:rFonts w:ascii="Arial" w:hAnsi="Arial" w:cs="Arial"/>
          <w:b w:val="0"/>
          <w:szCs w:val="24"/>
        </w:rPr>
        <w:t>изложить в новой редакции:</w:t>
      </w:r>
    </w:p>
    <w:p w:rsidR="00106861" w:rsidRPr="00106861" w:rsidRDefault="00106861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580222" w:rsidRPr="00106861" w:rsidRDefault="00580222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FF"/>
          <w:szCs w:val="24"/>
        </w:rPr>
      </w:pPr>
      <w:r w:rsidRPr="00106861">
        <w:rPr>
          <w:rFonts w:ascii="Arial" w:hAnsi="Arial" w:cs="Arial"/>
          <w:b w:val="0"/>
          <w:szCs w:val="24"/>
        </w:rPr>
        <w:t>Статья 41. Зона размещения объектов инженерной инфраструктуры (ИТ-1)</w:t>
      </w:r>
    </w:p>
    <w:p w:rsidR="00106861" w:rsidRPr="00106861" w:rsidRDefault="00106861" w:rsidP="00C2708D">
      <w:pPr>
        <w:pStyle w:val="affc"/>
        <w:rPr>
          <w:rFonts w:ascii="Arial" w:hAnsi="Arial" w:cs="Arial"/>
          <w:i/>
          <w:sz w:val="24"/>
          <w:szCs w:val="24"/>
        </w:rPr>
      </w:pPr>
    </w:p>
    <w:p w:rsidR="00580222" w:rsidRPr="00106861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C2708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7"/>
      </w:tblGrid>
      <w:tr w:rsidR="00580222" w:rsidRPr="00106861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инженерной инфраструктуры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106861">
              <w:rPr>
                <w:rFonts w:ascii="Courier New" w:hAnsi="Courier New" w:cs="Courier New"/>
              </w:rPr>
              <w:lastRenderedPageBreak/>
              <w:t>сооружений, за пределами которых запрещено строительство зданий, строений, сооружений не подлежат установлению.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D81B91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  <w:bookmarkEnd w:id="13"/>
    </w:p>
    <w:p w:rsidR="00106861" w:rsidRDefault="0010686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</w:p>
    <w:p w:rsidR="00D81B91" w:rsidRPr="00106861" w:rsidRDefault="00D81B91" w:rsidP="00106861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106861">
        <w:rPr>
          <w:rFonts w:ascii="Arial" w:hAnsi="Arial" w:cs="Arial"/>
          <w:b w:val="0"/>
          <w:szCs w:val="24"/>
        </w:rPr>
        <w:t>1.1</w:t>
      </w:r>
      <w:r w:rsidR="00D067E1">
        <w:rPr>
          <w:rFonts w:ascii="Arial" w:hAnsi="Arial" w:cs="Arial"/>
          <w:b w:val="0"/>
          <w:szCs w:val="24"/>
        </w:rPr>
        <w:t>1</w:t>
      </w:r>
      <w:r w:rsidRPr="00106861">
        <w:rPr>
          <w:rFonts w:ascii="Arial" w:hAnsi="Arial" w:cs="Arial"/>
          <w:b w:val="0"/>
          <w:szCs w:val="24"/>
        </w:rPr>
        <w:t>. Статью 42</w:t>
      </w:r>
      <w:r w:rsidR="00C2708D" w:rsidRPr="00106861">
        <w:rPr>
          <w:rFonts w:ascii="Arial" w:hAnsi="Arial" w:cs="Arial"/>
          <w:b w:val="0"/>
          <w:szCs w:val="24"/>
        </w:rPr>
        <w:t xml:space="preserve"> главы </w:t>
      </w:r>
      <w:r w:rsidR="00C2708D" w:rsidRPr="00106861">
        <w:rPr>
          <w:rFonts w:ascii="Arial" w:hAnsi="Arial" w:cs="Arial"/>
          <w:b w:val="0"/>
          <w:szCs w:val="24"/>
          <w:lang w:val="en-US"/>
        </w:rPr>
        <w:t>IX</w:t>
      </w:r>
      <w:r w:rsidR="00C2708D" w:rsidRPr="00106861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106861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106861" w:rsidRPr="00106861" w:rsidRDefault="00106861" w:rsidP="00106861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106861" w:rsidRPr="00106861" w:rsidRDefault="00580222" w:rsidP="00106861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iCs w:val="0"/>
          <w:szCs w:val="24"/>
        </w:rPr>
      </w:pPr>
      <w:r w:rsidRPr="00106861">
        <w:rPr>
          <w:rFonts w:ascii="Arial" w:hAnsi="Arial" w:cs="Arial"/>
          <w:b w:val="0"/>
          <w:szCs w:val="24"/>
        </w:rPr>
        <w:t>Статья 42. Зона размещения объектов</w:t>
      </w:r>
      <w:r w:rsidRPr="00106861">
        <w:rPr>
          <w:rFonts w:ascii="Arial" w:hAnsi="Arial" w:cs="Arial"/>
          <w:b w:val="0"/>
          <w:iCs w:val="0"/>
          <w:szCs w:val="24"/>
        </w:rPr>
        <w:t xml:space="preserve"> транспорта (ИТ-2)</w:t>
      </w:r>
    </w:p>
    <w:p w:rsidR="00106861" w:rsidRPr="00106861" w:rsidRDefault="00106861" w:rsidP="00106861">
      <w:pPr>
        <w:spacing w:after="0" w:line="240" w:lineRule="auto"/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 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7"/>
      </w:tblGrid>
      <w:tr w:rsidR="00580222" w:rsidRPr="00106861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color w:val="FF0000"/>
              </w:rPr>
            </w:pPr>
            <w:r w:rsidRPr="00106861">
              <w:rPr>
                <w:rFonts w:ascii="Courier New" w:hAnsi="Courier New" w:cs="Courier New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Предельные минимальные размеры земельных участков, в том числе их </w:t>
            </w:r>
            <w:proofErr w:type="gramStart"/>
            <w:r w:rsidRPr="00106861">
              <w:rPr>
                <w:rFonts w:ascii="Courier New" w:hAnsi="Courier New" w:cs="Courier New"/>
              </w:rPr>
              <w:t>площадь  не</w:t>
            </w:r>
            <w:proofErr w:type="gramEnd"/>
            <w:r w:rsidRPr="00106861">
              <w:rPr>
                <w:rFonts w:ascii="Courier New" w:hAnsi="Courier New" w:cs="Courier New"/>
              </w:rPr>
              <w:t xml:space="preserve"> подлежат установлению.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Предельная высота зданий, строений, сооружений – до 5 м.;  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106861">
              <w:rPr>
                <w:rFonts w:ascii="Courier New" w:hAnsi="Courier New" w:cs="Courier New"/>
              </w:rPr>
              <w:lastRenderedPageBreak/>
              <w:t>земельного участка не подлежит установлению.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– до 2 </w:t>
            </w:r>
            <w:proofErr w:type="gramStart"/>
            <w:r w:rsidRPr="00106861">
              <w:rPr>
                <w:rFonts w:ascii="Courier New" w:hAnsi="Courier New" w:cs="Courier New"/>
              </w:rPr>
              <w:t>этажей.;</w:t>
            </w:r>
            <w:proofErr w:type="gramEnd"/>
            <w:r w:rsidRPr="00106861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</w:t>
            </w:r>
            <w:r w:rsidRPr="00106861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bookmarkEnd w:id="14"/>
      <w:bookmarkEnd w:id="15"/>
    </w:tbl>
    <w:p w:rsidR="00D81B91" w:rsidRPr="007F1A6B" w:rsidRDefault="00D81B91" w:rsidP="00D81B9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D81B91" w:rsidRPr="00106861" w:rsidRDefault="00D81B9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106861">
        <w:rPr>
          <w:rFonts w:ascii="Arial" w:hAnsi="Arial" w:cs="Arial"/>
          <w:b w:val="0"/>
          <w:szCs w:val="24"/>
        </w:rPr>
        <w:t>1.1</w:t>
      </w:r>
      <w:r w:rsidR="00D067E1">
        <w:rPr>
          <w:rFonts w:ascii="Arial" w:hAnsi="Arial" w:cs="Arial"/>
          <w:b w:val="0"/>
          <w:szCs w:val="24"/>
        </w:rPr>
        <w:t>2</w:t>
      </w:r>
      <w:r w:rsidRPr="00106861">
        <w:rPr>
          <w:rFonts w:ascii="Arial" w:hAnsi="Arial" w:cs="Arial"/>
          <w:b w:val="0"/>
          <w:szCs w:val="24"/>
        </w:rPr>
        <w:t>. Статью 43</w:t>
      </w:r>
      <w:r w:rsidR="00C2708D" w:rsidRPr="00106861">
        <w:rPr>
          <w:rFonts w:ascii="Arial" w:hAnsi="Arial" w:cs="Arial"/>
          <w:b w:val="0"/>
          <w:szCs w:val="24"/>
        </w:rPr>
        <w:t xml:space="preserve"> главы </w:t>
      </w:r>
      <w:r w:rsidR="00C2708D" w:rsidRPr="00106861">
        <w:rPr>
          <w:rFonts w:ascii="Arial" w:hAnsi="Arial" w:cs="Arial"/>
          <w:b w:val="0"/>
          <w:szCs w:val="24"/>
          <w:lang w:val="en-US"/>
        </w:rPr>
        <w:t>IX</w:t>
      </w:r>
      <w:r w:rsidR="00C2708D" w:rsidRPr="00106861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106861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106861" w:rsidRPr="00106861" w:rsidRDefault="00106861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bookmarkStart w:id="16" w:name="_Toc369700498"/>
    </w:p>
    <w:p w:rsidR="00580222" w:rsidRPr="00106861" w:rsidRDefault="00580222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FF"/>
          <w:szCs w:val="24"/>
        </w:rPr>
      </w:pPr>
      <w:r w:rsidRPr="00106861">
        <w:rPr>
          <w:rFonts w:ascii="Arial" w:hAnsi="Arial" w:cs="Arial"/>
          <w:b w:val="0"/>
          <w:szCs w:val="24"/>
        </w:rPr>
        <w:t>Статья 43. Зона размещения объектов</w:t>
      </w:r>
      <w:r w:rsidRPr="00106861">
        <w:rPr>
          <w:rFonts w:ascii="Arial" w:hAnsi="Arial" w:cs="Arial"/>
          <w:b w:val="0"/>
          <w:iCs w:val="0"/>
          <w:szCs w:val="24"/>
        </w:rPr>
        <w:t xml:space="preserve"> внешнего транспорта (ИТ-3)</w:t>
      </w:r>
    </w:p>
    <w:p w:rsidR="00106861" w:rsidRDefault="00106861" w:rsidP="00C2708D">
      <w:pPr>
        <w:pStyle w:val="affc"/>
        <w:rPr>
          <w:rFonts w:ascii="Arial" w:hAnsi="Arial" w:cs="Arial"/>
          <w:i/>
          <w:sz w:val="24"/>
          <w:szCs w:val="24"/>
        </w:rPr>
      </w:pPr>
    </w:p>
    <w:p w:rsidR="00580222" w:rsidRPr="007F1A6B" w:rsidRDefault="00580222" w:rsidP="00106861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 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580222" w:rsidRPr="00106861" w:rsidTr="0090516C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106861" w:rsidTr="0090516C">
        <w:tc>
          <w:tcPr>
            <w:tcW w:w="990" w:type="pct"/>
            <w:shd w:val="clear" w:color="auto" w:fill="auto"/>
          </w:tcPr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железнодорожного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  <w:color w:val="FF0000"/>
              </w:rPr>
            </w:pPr>
            <w:r w:rsidRPr="00106861">
              <w:rPr>
                <w:rFonts w:ascii="Courier New" w:hAnsi="Courier New" w:cs="Courier New"/>
              </w:rPr>
              <w:t>и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90516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580222" w:rsidRPr="00106861" w:rsidRDefault="00580222" w:rsidP="0090516C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905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580222" w:rsidRPr="00106861" w:rsidTr="0090516C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106861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 xml:space="preserve">Ограничения использования земельных участков и объектов </w:t>
            </w:r>
            <w:r w:rsidRPr="00106861">
              <w:rPr>
                <w:rFonts w:ascii="Courier New" w:hAnsi="Courier New" w:cs="Courier New"/>
              </w:rPr>
              <w:lastRenderedPageBreak/>
              <w:t>капитального строительства</w:t>
            </w:r>
          </w:p>
        </w:tc>
      </w:tr>
      <w:tr w:rsidR="00580222" w:rsidRPr="00106861" w:rsidTr="0090516C">
        <w:trPr>
          <w:trHeight w:val="206"/>
        </w:trPr>
        <w:tc>
          <w:tcPr>
            <w:tcW w:w="990" w:type="pct"/>
            <w:shd w:val="clear" w:color="auto" w:fill="auto"/>
          </w:tcPr>
          <w:p w:rsidR="00580222" w:rsidRPr="00106861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lastRenderedPageBreak/>
              <w:t>Объекты социально-бытового назначения.</w:t>
            </w:r>
          </w:p>
          <w:p w:rsidR="00580222" w:rsidRPr="00106861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106861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580222" w:rsidRPr="00106861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Объекты жилого назначения, принадлежащие железной дороге</w:t>
            </w:r>
          </w:p>
        </w:tc>
        <w:tc>
          <w:tcPr>
            <w:tcW w:w="2374" w:type="pct"/>
            <w:shd w:val="clear" w:color="auto" w:fill="auto"/>
          </w:tcPr>
          <w:p w:rsidR="00580222" w:rsidRPr="00106861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80222" w:rsidRPr="00106861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106861" w:rsidRDefault="00580222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580222" w:rsidRPr="00106861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106861">
              <w:rPr>
                <w:rFonts w:ascii="Courier New" w:hAnsi="Courier New" w:cs="Courier New"/>
              </w:rPr>
              <w:t>Не допускается размещение объектов жилого назначения в санитарно-защитных зонах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106861">
        <w:rPr>
          <w:rFonts w:ascii="Arial" w:hAnsi="Arial" w:cs="Arial"/>
          <w:sz w:val="24"/>
          <w:szCs w:val="24"/>
        </w:rPr>
        <w:t>3</w:t>
      </w:r>
      <w:r w:rsidRPr="007F1A6B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580222" w:rsidRPr="0081264D" w:rsidTr="0090516C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81264D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81264D" w:rsidTr="0090516C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81264D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7F1A6B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</w:t>
            </w: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580222" w:rsidRPr="0081264D" w:rsidTr="0090516C">
        <w:trPr>
          <w:trHeight w:val="384"/>
        </w:trPr>
        <w:tc>
          <w:tcPr>
            <w:tcW w:w="990" w:type="pct"/>
            <w:shd w:val="clear" w:color="auto" w:fill="auto"/>
          </w:tcPr>
          <w:p w:rsidR="00580222" w:rsidRPr="0081264D" w:rsidRDefault="00580222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7F1A6B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  <w:bookmarkEnd w:id="16"/>
    </w:tbl>
    <w:p w:rsidR="00D81B91" w:rsidRPr="007F1A6B" w:rsidRDefault="00D81B91" w:rsidP="00D81B91">
      <w:pPr>
        <w:pStyle w:val="affc"/>
        <w:rPr>
          <w:rFonts w:ascii="Arial" w:hAnsi="Arial" w:cs="Arial"/>
          <w:sz w:val="24"/>
          <w:szCs w:val="24"/>
          <w:u w:val="single"/>
        </w:rPr>
      </w:pPr>
    </w:p>
    <w:p w:rsidR="00D81B91" w:rsidRPr="0081264D" w:rsidRDefault="00D81B9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1.1</w:t>
      </w:r>
      <w:r w:rsidR="00D067E1">
        <w:rPr>
          <w:rFonts w:ascii="Arial" w:hAnsi="Arial" w:cs="Arial"/>
          <w:b w:val="0"/>
          <w:szCs w:val="24"/>
        </w:rPr>
        <w:t>3</w:t>
      </w:r>
      <w:r w:rsidRPr="0081264D">
        <w:rPr>
          <w:rFonts w:ascii="Arial" w:hAnsi="Arial" w:cs="Arial"/>
          <w:b w:val="0"/>
          <w:szCs w:val="24"/>
        </w:rPr>
        <w:t>. Статью 4</w:t>
      </w:r>
      <w:r w:rsidR="00C2708D" w:rsidRPr="0081264D">
        <w:rPr>
          <w:rFonts w:ascii="Arial" w:hAnsi="Arial" w:cs="Arial"/>
          <w:b w:val="0"/>
          <w:szCs w:val="24"/>
        </w:rPr>
        <w:t xml:space="preserve">5 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81264D">
        <w:rPr>
          <w:rFonts w:ascii="Arial" w:hAnsi="Arial" w:cs="Arial"/>
          <w:b w:val="0"/>
          <w:szCs w:val="24"/>
        </w:rPr>
        <w:t xml:space="preserve"> изложить в новой редакции:</w:t>
      </w:r>
      <w:bookmarkStart w:id="17" w:name="_Toc368402072"/>
      <w:bookmarkStart w:id="18" w:name="_Toc368405318"/>
      <w:bookmarkStart w:id="19" w:name="_Toc369700500"/>
    </w:p>
    <w:p w:rsidR="0081264D" w:rsidRDefault="0081264D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580222" w:rsidRPr="0081264D" w:rsidRDefault="00580222" w:rsidP="00C2708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Статья 45. Зоны, занятые объектами сельскохозяйственного назначения (СХ-2)</w:t>
      </w:r>
    </w:p>
    <w:p w:rsidR="0081264D" w:rsidRDefault="0081264D" w:rsidP="00C2708D">
      <w:pPr>
        <w:pStyle w:val="affc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580222" w:rsidRPr="007F1A6B" w:rsidRDefault="00580222" w:rsidP="0081264D">
      <w:pPr>
        <w:pStyle w:val="aff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1A6B">
        <w:rPr>
          <w:rFonts w:ascii="Arial" w:hAnsi="Arial" w:cs="Arial"/>
          <w:color w:val="000000"/>
          <w:sz w:val="24"/>
          <w:szCs w:val="24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7F1A6B"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Pr="007F1A6B">
        <w:rPr>
          <w:rFonts w:ascii="Arial" w:hAnsi="Arial" w:cs="Arial"/>
          <w:color w:val="000000"/>
          <w:sz w:val="24"/>
          <w:szCs w:val="24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580222" w:rsidRPr="007F1A6B" w:rsidRDefault="00580222" w:rsidP="00580222">
      <w:pPr>
        <w:pStyle w:val="affc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2"/>
        <w:gridCol w:w="3134"/>
      </w:tblGrid>
      <w:tr w:rsidR="00580222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7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81264D" w:rsidTr="007F1A6B">
        <w:trPr>
          <w:trHeight w:val="70"/>
        </w:trPr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сельскохозяйственного назначения</w:t>
            </w:r>
          </w:p>
        </w:tc>
        <w:tc>
          <w:tcPr>
            <w:tcW w:w="2373" w:type="pct"/>
            <w:shd w:val="clear" w:color="auto" w:fill="auto"/>
          </w:tcPr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81264D">
              <w:rPr>
                <w:rFonts w:ascii="Courier New" w:hAnsi="Courier New" w:cs="Courier New"/>
              </w:rPr>
              <w:lastRenderedPageBreak/>
              <w:t>запрещено строительство зданий, строений, сооружений – 3 м.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Индивидуальные жилые дома сезонного проживания</w:t>
            </w:r>
          </w:p>
        </w:tc>
        <w:tc>
          <w:tcPr>
            <w:tcW w:w="2373" w:type="pct"/>
            <w:shd w:val="clear" w:color="auto" w:fill="auto"/>
          </w:tcPr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80222" w:rsidRPr="007F1A6B" w:rsidRDefault="00580222" w:rsidP="00580222">
      <w:pPr>
        <w:pStyle w:val="affc"/>
        <w:rPr>
          <w:rFonts w:ascii="Arial" w:hAnsi="Arial" w:cs="Arial"/>
          <w:sz w:val="24"/>
          <w:szCs w:val="24"/>
        </w:rPr>
      </w:pPr>
    </w:p>
    <w:p w:rsidR="00580222" w:rsidRPr="007F1A6B" w:rsidRDefault="00580222" w:rsidP="00580222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580222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Минимальные отступы от границ </w:t>
            </w:r>
            <w:r w:rsidRPr="0081264D">
              <w:rPr>
                <w:rFonts w:ascii="Courier New" w:hAnsi="Courier New" w:cs="Courier New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580222" w:rsidRPr="0081264D" w:rsidRDefault="00580222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высота зданий, строений, сооружений – до 10 м.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580222" w:rsidRPr="007F1A6B" w:rsidRDefault="00580222" w:rsidP="00580222">
      <w:pPr>
        <w:pStyle w:val="affc"/>
        <w:ind w:firstLine="284"/>
        <w:rPr>
          <w:rFonts w:ascii="Arial" w:hAnsi="Arial" w:cs="Arial"/>
          <w:sz w:val="24"/>
          <w:szCs w:val="24"/>
        </w:rPr>
      </w:pPr>
    </w:p>
    <w:p w:rsidR="00580222" w:rsidRPr="007F1A6B" w:rsidRDefault="00580222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</w:t>
      </w:r>
      <w:r w:rsidRPr="007F1A6B">
        <w:rPr>
          <w:rFonts w:ascii="Arial" w:hAnsi="Arial" w:cs="Arial"/>
          <w:i/>
          <w:sz w:val="24"/>
          <w:szCs w:val="24"/>
        </w:rPr>
        <w:t>.</w:t>
      </w:r>
    </w:p>
    <w:p w:rsidR="00580222" w:rsidRPr="007F1A6B" w:rsidRDefault="00580222" w:rsidP="00580222">
      <w:pPr>
        <w:pStyle w:val="affc"/>
        <w:ind w:firstLine="284"/>
        <w:rPr>
          <w:rFonts w:ascii="Arial" w:hAnsi="Arial" w:cs="Arial"/>
          <w:color w:val="0000F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580222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</w:t>
            </w: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580222" w:rsidRPr="0081264D" w:rsidTr="007F1A6B">
        <w:tc>
          <w:tcPr>
            <w:tcW w:w="990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580222" w:rsidRPr="0081264D" w:rsidRDefault="00580222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bookmarkEnd w:id="17"/>
      <w:bookmarkEnd w:id="18"/>
      <w:bookmarkEnd w:id="19"/>
    </w:tbl>
    <w:p w:rsidR="00D81B91" w:rsidRPr="007F1A6B" w:rsidRDefault="00D81B91" w:rsidP="0081264D">
      <w:pPr>
        <w:pStyle w:val="affc"/>
        <w:jc w:val="both"/>
        <w:rPr>
          <w:rFonts w:ascii="Arial" w:hAnsi="Arial" w:cs="Arial"/>
          <w:bCs/>
          <w:sz w:val="24"/>
          <w:szCs w:val="24"/>
        </w:rPr>
      </w:pPr>
    </w:p>
    <w:p w:rsidR="00D81B91" w:rsidRPr="0081264D" w:rsidRDefault="00D81B91" w:rsidP="0081264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1.1</w:t>
      </w:r>
      <w:r w:rsidR="00D067E1">
        <w:rPr>
          <w:rFonts w:ascii="Arial" w:hAnsi="Arial" w:cs="Arial"/>
          <w:b w:val="0"/>
          <w:szCs w:val="24"/>
        </w:rPr>
        <w:t>4</w:t>
      </w:r>
      <w:r w:rsidRPr="0081264D">
        <w:rPr>
          <w:rFonts w:ascii="Arial" w:hAnsi="Arial" w:cs="Arial"/>
          <w:b w:val="0"/>
          <w:szCs w:val="24"/>
        </w:rPr>
        <w:t>. Статью 4</w:t>
      </w:r>
      <w:r w:rsidR="00F46C47" w:rsidRPr="0081264D">
        <w:rPr>
          <w:rFonts w:ascii="Arial" w:hAnsi="Arial" w:cs="Arial"/>
          <w:b w:val="0"/>
          <w:szCs w:val="24"/>
        </w:rPr>
        <w:t>7</w:t>
      </w:r>
      <w:r w:rsidR="00C2708D" w:rsidRPr="0081264D">
        <w:rPr>
          <w:rFonts w:ascii="Arial" w:hAnsi="Arial" w:cs="Arial"/>
          <w:b w:val="0"/>
          <w:szCs w:val="24"/>
        </w:rPr>
        <w:t xml:space="preserve"> 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81264D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81264D" w:rsidRDefault="0081264D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F46C47" w:rsidRDefault="00F46C47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Статья 47. Зона парков, скверов и бульваров (Р-2)</w:t>
      </w:r>
    </w:p>
    <w:p w:rsidR="0081264D" w:rsidRPr="0081264D" w:rsidRDefault="0081264D" w:rsidP="0081264D">
      <w:pPr>
        <w:spacing w:after="0" w:line="240" w:lineRule="auto"/>
      </w:pPr>
    </w:p>
    <w:p w:rsidR="00F46C47" w:rsidRPr="007F1A6B" w:rsidRDefault="00F46C47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F46C47" w:rsidRPr="007F1A6B" w:rsidRDefault="00F46C47" w:rsidP="0081264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4487"/>
        <w:gridCol w:w="3132"/>
      </w:tblGrid>
      <w:tr w:rsidR="00F46C47" w:rsidRPr="0081264D" w:rsidTr="0081264D">
        <w:trPr>
          <w:trHeight w:val="552"/>
        </w:trPr>
        <w:tc>
          <w:tcPr>
            <w:tcW w:w="102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c>
          <w:tcPr>
            <w:tcW w:w="1020" w:type="pct"/>
            <w:shd w:val="clear" w:color="auto" w:fill="auto"/>
          </w:tcPr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мест отдыха общего пользования</w:t>
            </w:r>
          </w:p>
        </w:tc>
        <w:tc>
          <w:tcPr>
            <w:tcW w:w="2344" w:type="pct"/>
            <w:shd w:val="clear" w:color="auto" w:fill="auto"/>
          </w:tcPr>
          <w:p w:rsidR="00F46C47" w:rsidRPr="0081264D" w:rsidRDefault="00F46C47" w:rsidP="008126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минимальная площадь земельных участков – 500 кв. м.</w:t>
            </w:r>
          </w:p>
          <w:p w:rsidR="00F46C47" w:rsidRPr="0081264D" w:rsidRDefault="00F46C47" w:rsidP="008126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8126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Предельное количество этажей или предельная высота зданий, </w:t>
            </w:r>
            <w:r w:rsidRPr="0081264D">
              <w:rPr>
                <w:rFonts w:ascii="Courier New" w:hAnsi="Courier New" w:cs="Courier New"/>
              </w:rPr>
              <w:lastRenderedPageBreak/>
              <w:t>строений, сооружений регламентом не подлежит установлению.</w:t>
            </w:r>
          </w:p>
          <w:p w:rsidR="00F46C47" w:rsidRPr="0081264D" w:rsidRDefault="00F46C47" w:rsidP="008126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Заполнение земельного участка: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- древесно-кустарниковые насаждения, открытые луговые пространства, водоемы – 93-97%;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- дорожно-транспортная сеть, спортивные и игровые площадки – 2-5%;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- обслуживающие сооружения и постройки – 2%.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Минимальный процент озеленения ценными породами деревьев – 50 %.</w:t>
            </w:r>
          </w:p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p w:rsidR="00F46C47" w:rsidRPr="007F1A6B" w:rsidRDefault="00F46C47" w:rsidP="00F46C47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F46C47" w:rsidRPr="0081264D" w:rsidTr="007F1A6B">
        <w:trPr>
          <w:trHeight w:val="384"/>
        </w:trPr>
        <w:tc>
          <w:tcPr>
            <w:tcW w:w="99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F46C47" w:rsidRPr="0081264D" w:rsidRDefault="00F46C47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  <w:tr w:rsidR="00F46C47" w:rsidRPr="0081264D" w:rsidTr="007F1A6B">
        <w:trPr>
          <w:trHeight w:val="206"/>
        </w:trPr>
        <w:tc>
          <w:tcPr>
            <w:tcW w:w="99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46C47" w:rsidRPr="0081264D" w:rsidRDefault="00F46C47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F46C47" w:rsidRPr="0081264D" w:rsidRDefault="00F46C47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</w:p>
        </w:tc>
      </w:tr>
    </w:tbl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p w:rsidR="00F46C47" w:rsidRPr="007F1A6B" w:rsidRDefault="00F46C47" w:rsidP="00F46C47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459"/>
        <w:gridCol w:w="3047"/>
      </w:tblGrid>
      <w:tr w:rsidR="00F46C47" w:rsidRPr="0081264D" w:rsidTr="0081264D">
        <w:trPr>
          <w:trHeight w:val="384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rPr>
          <w:trHeight w:val="206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</w:t>
            </w:r>
            <w:r w:rsidRPr="0081264D">
              <w:rPr>
                <w:rFonts w:ascii="Courier New" w:hAnsi="Courier New" w:cs="Courier New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высота зданий, строений, сооружений – до 3 м.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46C47" w:rsidRPr="007F1A6B" w:rsidRDefault="00F46C47" w:rsidP="008126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1B91" w:rsidRPr="0081264D" w:rsidRDefault="00D81B91" w:rsidP="0081264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20" w:name="_Toc341273538"/>
      <w:bookmarkStart w:id="21" w:name="_Toc369700506"/>
      <w:r w:rsidRPr="0081264D">
        <w:rPr>
          <w:rFonts w:ascii="Arial" w:hAnsi="Arial" w:cs="Arial"/>
          <w:b w:val="0"/>
          <w:szCs w:val="24"/>
        </w:rPr>
        <w:t>1.1</w:t>
      </w:r>
      <w:r w:rsidR="00D067E1">
        <w:rPr>
          <w:rFonts w:ascii="Arial" w:hAnsi="Arial" w:cs="Arial"/>
          <w:b w:val="0"/>
          <w:szCs w:val="24"/>
        </w:rPr>
        <w:t>5</w:t>
      </w:r>
      <w:r w:rsidRPr="0081264D">
        <w:rPr>
          <w:rFonts w:ascii="Arial" w:hAnsi="Arial" w:cs="Arial"/>
          <w:b w:val="0"/>
          <w:szCs w:val="24"/>
        </w:rPr>
        <w:t xml:space="preserve"> Статью 4</w:t>
      </w:r>
      <w:r w:rsidR="00F46C47" w:rsidRPr="0081264D">
        <w:rPr>
          <w:rFonts w:ascii="Arial" w:hAnsi="Arial" w:cs="Arial"/>
          <w:b w:val="0"/>
          <w:szCs w:val="24"/>
        </w:rPr>
        <w:t>8</w:t>
      </w:r>
      <w:r w:rsidRPr="0081264D">
        <w:rPr>
          <w:rFonts w:ascii="Arial" w:hAnsi="Arial" w:cs="Arial"/>
          <w:b w:val="0"/>
          <w:szCs w:val="24"/>
        </w:rPr>
        <w:t xml:space="preserve"> </w:t>
      </w:r>
      <w:r w:rsidR="00C2708D" w:rsidRPr="0081264D">
        <w:rPr>
          <w:rFonts w:ascii="Arial" w:hAnsi="Arial" w:cs="Arial"/>
          <w:b w:val="0"/>
          <w:szCs w:val="24"/>
        </w:rPr>
        <w:t xml:space="preserve">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 </w:t>
      </w:r>
      <w:r w:rsidRPr="0081264D">
        <w:rPr>
          <w:rFonts w:ascii="Arial" w:hAnsi="Arial" w:cs="Arial"/>
          <w:b w:val="0"/>
          <w:szCs w:val="24"/>
        </w:rPr>
        <w:t>изложить в новой редакции:</w:t>
      </w:r>
    </w:p>
    <w:p w:rsidR="0081264D" w:rsidRPr="0081264D" w:rsidRDefault="0081264D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</w:p>
    <w:p w:rsidR="00F46C47" w:rsidRPr="0081264D" w:rsidRDefault="00F46C47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Статья 48. Зона размещения объектов физической культуры и массового спорта (Р-3)</w:t>
      </w:r>
    </w:p>
    <w:p w:rsidR="00F46C47" w:rsidRPr="007F1A6B" w:rsidRDefault="00F46C47" w:rsidP="0081264D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 Основные виды и параметры разрешённого использования</w:t>
      </w:r>
      <w:r w:rsidRPr="007F1A6B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p w:rsidR="00F46C47" w:rsidRPr="007F1A6B" w:rsidRDefault="00F46C47" w:rsidP="0081264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46C47" w:rsidRPr="0081264D" w:rsidTr="0081264D">
        <w:trPr>
          <w:trHeight w:val="552"/>
        </w:trPr>
        <w:tc>
          <w:tcPr>
            <w:tcW w:w="990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rPr>
          <w:trHeight w:val="1426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минимальная площадь земельных участков – 750 кв.м.</w:t>
            </w:r>
          </w:p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p w:rsidR="00F46C47" w:rsidRPr="007F1A6B" w:rsidRDefault="00F46C47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327"/>
        <w:gridCol w:w="2915"/>
      </w:tblGrid>
      <w:tr w:rsidR="00F46C47" w:rsidRPr="0081264D" w:rsidTr="0081264D">
        <w:trPr>
          <w:trHeight w:val="552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социально-</w:t>
            </w:r>
            <w:r w:rsidRPr="0081264D">
              <w:rPr>
                <w:rFonts w:ascii="Courier New" w:hAnsi="Courier New" w:cs="Courier New"/>
              </w:rPr>
              <w:lastRenderedPageBreak/>
              <w:t>бытового назначения.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81264D">
              <w:rPr>
                <w:rFonts w:ascii="Courier New" w:hAnsi="Courier New" w:cs="Courier New"/>
              </w:rPr>
              <w:lastRenderedPageBreak/>
              <w:t>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  <w:highlight w:val="yellow"/>
              </w:rPr>
            </w:pPr>
            <w:r w:rsidRPr="0081264D">
              <w:rPr>
                <w:rFonts w:ascii="Courier New" w:hAnsi="Courier New" w:cs="Courier New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81264D">
                <w:rPr>
                  <w:rFonts w:ascii="Courier New" w:hAnsi="Courier New" w:cs="Courier New"/>
                </w:rPr>
                <w:t>150 кв. м</w:t>
              </w:r>
            </w:smartTag>
            <w:r w:rsidRPr="0081264D">
              <w:rPr>
                <w:rFonts w:ascii="Courier New" w:hAnsi="Courier New" w:cs="Courier New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p w:rsidR="00F46C47" w:rsidRPr="007F1A6B" w:rsidRDefault="00F46C47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разрешенного использования земельных участков и объектов капитального строительства.</w:t>
      </w:r>
    </w:p>
    <w:p w:rsidR="00F46C47" w:rsidRPr="007F1A6B" w:rsidRDefault="00F46C47" w:rsidP="00F46C47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F46C47" w:rsidRPr="0081264D" w:rsidTr="0081264D">
        <w:trPr>
          <w:trHeight w:val="384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46C47" w:rsidRPr="0081264D" w:rsidTr="0081264D">
        <w:trPr>
          <w:trHeight w:val="564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  <w:tr w:rsidR="00F46C47" w:rsidRPr="0081264D" w:rsidTr="0081264D">
        <w:trPr>
          <w:trHeight w:val="536"/>
        </w:trPr>
        <w:tc>
          <w:tcPr>
            <w:tcW w:w="990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auto"/>
          </w:tcPr>
          <w:p w:rsidR="00F46C47" w:rsidRPr="0081264D" w:rsidRDefault="00F46C47" w:rsidP="007F1A6B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</w:t>
            </w: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46C47" w:rsidRPr="0081264D" w:rsidRDefault="00F46C47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  <w:bookmarkEnd w:id="20"/>
      <w:bookmarkEnd w:id="21"/>
    </w:tbl>
    <w:p w:rsidR="00D81B91" w:rsidRPr="007F1A6B" w:rsidRDefault="00D81B91" w:rsidP="0081264D">
      <w:pPr>
        <w:pStyle w:val="affc"/>
        <w:jc w:val="both"/>
        <w:rPr>
          <w:rFonts w:ascii="Arial" w:hAnsi="Arial" w:cs="Arial"/>
          <w:color w:val="000000"/>
          <w:sz w:val="24"/>
          <w:szCs w:val="24"/>
        </w:rPr>
      </w:pPr>
    </w:p>
    <w:p w:rsidR="00D81B91" w:rsidRPr="0081264D" w:rsidRDefault="00D81B91" w:rsidP="0081264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22" w:name="_Toc341273546"/>
      <w:bookmarkStart w:id="23" w:name="_Toc369700509"/>
      <w:r w:rsidRPr="0081264D">
        <w:rPr>
          <w:rFonts w:ascii="Arial" w:hAnsi="Arial" w:cs="Arial"/>
          <w:b w:val="0"/>
          <w:szCs w:val="24"/>
        </w:rPr>
        <w:t>1.</w:t>
      </w:r>
      <w:r w:rsidR="001B7635" w:rsidRPr="0081264D">
        <w:rPr>
          <w:rFonts w:ascii="Arial" w:hAnsi="Arial" w:cs="Arial"/>
          <w:b w:val="0"/>
          <w:szCs w:val="24"/>
        </w:rPr>
        <w:t>1</w:t>
      </w:r>
      <w:r w:rsidR="00D067E1">
        <w:rPr>
          <w:rFonts w:ascii="Arial" w:hAnsi="Arial" w:cs="Arial"/>
          <w:b w:val="0"/>
          <w:szCs w:val="24"/>
        </w:rPr>
        <w:t>6</w:t>
      </w:r>
      <w:r w:rsidRPr="0081264D">
        <w:rPr>
          <w:rFonts w:ascii="Arial" w:hAnsi="Arial" w:cs="Arial"/>
          <w:b w:val="0"/>
          <w:szCs w:val="24"/>
        </w:rPr>
        <w:t>. Статью 5</w:t>
      </w:r>
      <w:r w:rsidR="001B7635" w:rsidRPr="0081264D">
        <w:rPr>
          <w:rFonts w:ascii="Arial" w:hAnsi="Arial" w:cs="Arial"/>
          <w:b w:val="0"/>
          <w:szCs w:val="24"/>
        </w:rPr>
        <w:t>0</w:t>
      </w:r>
      <w:r w:rsidR="00C2708D" w:rsidRPr="0081264D">
        <w:rPr>
          <w:rFonts w:ascii="Arial" w:hAnsi="Arial" w:cs="Arial"/>
          <w:b w:val="0"/>
          <w:szCs w:val="24"/>
        </w:rPr>
        <w:t xml:space="preserve"> 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81264D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81264D" w:rsidRDefault="0081264D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00"/>
          <w:szCs w:val="24"/>
        </w:rPr>
      </w:pPr>
    </w:p>
    <w:p w:rsidR="001B7635" w:rsidRDefault="001B7635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000000"/>
          <w:szCs w:val="24"/>
        </w:rPr>
      </w:pPr>
      <w:r w:rsidRPr="0081264D">
        <w:rPr>
          <w:rFonts w:ascii="Arial" w:hAnsi="Arial" w:cs="Arial"/>
          <w:b w:val="0"/>
          <w:color w:val="000000"/>
          <w:szCs w:val="24"/>
        </w:rPr>
        <w:t>Статья 50. Зоны озеленения специального назначения (СН-1)</w:t>
      </w:r>
    </w:p>
    <w:p w:rsidR="0081264D" w:rsidRPr="0081264D" w:rsidRDefault="0081264D" w:rsidP="0081264D">
      <w:pPr>
        <w:spacing w:after="0" w:line="240" w:lineRule="auto"/>
      </w:pPr>
    </w:p>
    <w:p w:rsidR="001B7635" w:rsidRPr="007F1A6B" w:rsidRDefault="001B7635" w:rsidP="0081264D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Зоны озеленения специального назначения (санитарно-защитные территории)</w:t>
      </w:r>
      <w:r w:rsidRPr="007F1A6B">
        <w:rPr>
          <w:rFonts w:ascii="Arial" w:hAnsi="Arial" w:cs="Arial"/>
          <w:sz w:val="24"/>
          <w:szCs w:val="24"/>
        </w:rPr>
        <w:t xml:space="preserve"> (СН-1) выделены для обеспечения правовых условий использования участков территории муниципального образования «Александровск», 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36 настоящих Правил.</w:t>
      </w:r>
    </w:p>
    <w:p w:rsidR="001B7635" w:rsidRPr="007F1A6B" w:rsidRDefault="001B7635" w:rsidP="0081264D">
      <w:pPr>
        <w:pStyle w:val="affc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i/>
          <w:sz w:val="24"/>
          <w:szCs w:val="24"/>
        </w:rPr>
        <w:t xml:space="preserve">   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1B7635" w:rsidRPr="007F1A6B" w:rsidRDefault="001B7635" w:rsidP="0081264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4261"/>
        <w:gridCol w:w="2849"/>
      </w:tblGrid>
      <w:tr w:rsidR="001B7635" w:rsidRPr="0081264D" w:rsidTr="0081264D">
        <w:trPr>
          <w:trHeight w:val="552"/>
        </w:trPr>
        <w:tc>
          <w:tcPr>
            <w:tcW w:w="990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81264D"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Здания административного назначения.</w:t>
            </w:r>
          </w:p>
          <w:p w:rsidR="001B7635" w:rsidRPr="0081264D" w:rsidRDefault="001B7635" w:rsidP="007F1A6B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Станции технического обслуживания автомобилей.</w:t>
            </w:r>
          </w:p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Предельное количество этажей или предельная высота зданий, </w:t>
            </w:r>
            <w:r w:rsidRPr="0081264D">
              <w:rPr>
                <w:rFonts w:ascii="Courier New" w:hAnsi="Courier New" w:cs="Courier New"/>
              </w:rPr>
              <w:lastRenderedPageBreak/>
              <w:t>строений, сооружений не подлежит установлению.</w:t>
            </w:r>
          </w:p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81264D" w:rsidRPr="0081264D" w:rsidRDefault="0081264D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bookmarkStart w:id="24" w:name="_Toc369700510"/>
      <w:bookmarkStart w:id="25" w:name="_Toc341273547"/>
      <w:bookmarkEnd w:id="22"/>
      <w:bookmarkEnd w:id="23"/>
    </w:p>
    <w:p w:rsidR="00D81B91" w:rsidRPr="0081264D" w:rsidRDefault="00D81B91" w:rsidP="00C2708D">
      <w:pPr>
        <w:pStyle w:val="20"/>
        <w:numPr>
          <w:ilvl w:val="0"/>
          <w:numId w:val="0"/>
        </w:numPr>
        <w:spacing w:line="240" w:lineRule="auto"/>
        <w:ind w:firstLine="708"/>
        <w:jc w:val="both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1.</w:t>
      </w:r>
      <w:r w:rsidR="001B7635" w:rsidRPr="0081264D">
        <w:rPr>
          <w:rFonts w:ascii="Arial" w:hAnsi="Arial" w:cs="Arial"/>
          <w:b w:val="0"/>
          <w:szCs w:val="24"/>
        </w:rPr>
        <w:t>1</w:t>
      </w:r>
      <w:r w:rsidR="00D067E1">
        <w:rPr>
          <w:rFonts w:ascii="Arial" w:hAnsi="Arial" w:cs="Arial"/>
          <w:b w:val="0"/>
          <w:szCs w:val="24"/>
        </w:rPr>
        <w:t>7</w:t>
      </w:r>
      <w:r w:rsidRPr="0081264D">
        <w:rPr>
          <w:rFonts w:ascii="Arial" w:hAnsi="Arial" w:cs="Arial"/>
          <w:b w:val="0"/>
          <w:szCs w:val="24"/>
        </w:rPr>
        <w:t>. Статью 5</w:t>
      </w:r>
      <w:r w:rsidR="001B7635" w:rsidRPr="0081264D">
        <w:rPr>
          <w:rFonts w:ascii="Arial" w:hAnsi="Arial" w:cs="Arial"/>
          <w:b w:val="0"/>
          <w:szCs w:val="24"/>
        </w:rPr>
        <w:t>1</w:t>
      </w:r>
      <w:r w:rsidR="00C2708D" w:rsidRPr="0081264D">
        <w:rPr>
          <w:rFonts w:ascii="Arial" w:hAnsi="Arial" w:cs="Arial"/>
          <w:b w:val="0"/>
          <w:szCs w:val="24"/>
        </w:rPr>
        <w:t xml:space="preserve"> главы </w:t>
      </w:r>
      <w:r w:rsidR="00C2708D" w:rsidRPr="0081264D">
        <w:rPr>
          <w:rFonts w:ascii="Arial" w:hAnsi="Arial" w:cs="Arial"/>
          <w:b w:val="0"/>
          <w:szCs w:val="24"/>
          <w:lang w:val="en-US"/>
        </w:rPr>
        <w:t>IX</w:t>
      </w:r>
      <w:r w:rsidR="00C2708D" w:rsidRPr="0081264D">
        <w:rPr>
          <w:rFonts w:ascii="Arial" w:hAnsi="Arial" w:cs="Arial"/>
          <w:b w:val="0"/>
          <w:szCs w:val="24"/>
        </w:rPr>
        <w:t xml:space="preserve"> градостроительные регламенты, устанавливаемые для территориальных зон</w:t>
      </w:r>
      <w:r w:rsidRPr="0081264D">
        <w:rPr>
          <w:rFonts w:ascii="Arial" w:hAnsi="Arial" w:cs="Arial"/>
          <w:b w:val="0"/>
          <w:szCs w:val="24"/>
        </w:rPr>
        <w:t xml:space="preserve"> изложить в новой редакции:</w:t>
      </w:r>
    </w:p>
    <w:p w:rsidR="0081264D" w:rsidRPr="0081264D" w:rsidRDefault="0081264D" w:rsidP="001B7635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</w:p>
    <w:p w:rsidR="001B7635" w:rsidRPr="0081264D" w:rsidRDefault="001B7635" w:rsidP="001B7635">
      <w:pPr>
        <w:pStyle w:val="20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Статья 51. Зона кладбищ (СН-4)</w:t>
      </w:r>
    </w:p>
    <w:p w:rsidR="001B7635" w:rsidRPr="007F1A6B" w:rsidRDefault="001B7635" w:rsidP="001B7635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</w:t>
      </w:r>
      <w:r w:rsidRPr="007F1A6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1B7635" w:rsidRPr="0081264D" w:rsidTr="0081264D">
        <w:trPr>
          <w:trHeight w:val="552"/>
        </w:trPr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81264D"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ритуального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Постановление Главного государственного санитарного врача РФ от 28.06.2011г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p w:rsidR="001B7635" w:rsidRPr="007F1A6B" w:rsidRDefault="001B7635" w:rsidP="001B7635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2.</w:t>
      </w:r>
      <w:r w:rsidRPr="007F1A6B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1B7635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7F1A6B">
        <w:tc>
          <w:tcPr>
            <w:tcW w:w="990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Предельная высота зданий, строений, сооружений – до 20 м.</w:t>
            </w:r>
          </w:p>
          <w:p w:rsidR="001B7635" w:rsidRPr="0081264D" w:rsidRDefault="001B7635" w:rsidP="0081264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</w:t>
            </w:r>
            <w:bookmarkStart w:id="26" w:name="_GoBack"/>
            <w:bookmarkEnd w:id="26"/>
            <w:r w:rsidRPr="0081264D">
              <w:rPr>
                <w:rFonts w:ascii="Courier New" w:hAnsi="Courier New" w:cs="Courier New"/>
              </w:rPr>
              <w:t xml:space="preserve"> зданий, строений, сооружений, за пределами которых запрещено строительство зданий, строений, сооружений – 3 м.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p w:rsidR="001B7635" w:rsidRPr="007F1A6B" w:rsidRDefault="001B7635" w:rsidP="001B7635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разрешенного использования земельных участков и объектов капитального строительства.</w:t>
      </w:r>
    </w:p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1B7635" w:rsidRPr="0081264D" w:rsidTr="0081264D">
        <w:trPr>
          <w:trHeight w:val="384"/>
        </w:trPr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81264D">
        <w:trPr>
          <w:trHeight w:val="206"/>
        </w:trPr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</w:t>
            </w: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lastRenderedPageBreak/>
              <w:t>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  <w:r w:rsidRPr="0081264D">
              <w:rPr>
                <w:rFonts w:ascii="Courier New" w:hAnsi="Courier New" w:cs="Courier New"/>
              </w:rPr>
              <w:t xml:space="preserve"> </w:t>
            </w:r>
          </w:p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  <w:bookmarkEnd w:id="24"/>
      <w:bookmarkEnd w:id="25"/>
    </w:tbl>
    <w:p w:rsidR="001B7635" w:rsidRPr="007F1A6B" w:rsidRDefault="001B7635" w:rsidP="00812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B91" w:rsidRPr="0081264D" w:rsidRDefault="001B7635" w:rsidP="00812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1.1</w:t>
      </w:r>
      <w:r w:rsidR="00D067E1">
        <w:rPr>
          <w:rFonts w:ascii="Arial" w:hAnsi="Arial" w:cs="Arial"/>
          <w:sz w:val="24"/>
          <w:szCs w:val="24"/>
        </w:rPr>
        <w:t>8</w:t>
      </w:r>
      <w:r w:rsidRPr="007F1A6B">
        <w:rPr>
          <w:rFonts w:ascii="Arial" w:hAnsi="Arial" w:cs="Arial"/>
          <w:sz w:val="24"/>
          <w:szCs w:val="24"/>
        </w:rPr>
        <w:t>. Статью 52</w:t>
      </w:r>
      <w:r w:rsidR="00C2708D" w:rsidRPr="007F1A6B">
        <w:rPr>
          <w:rFonts w:ascii="Arial" w:hAnsi="Arial" w:cs="Arial"/>
          <w:sz w:val="24"/>
          <w:szCs w:val="24"/>
        </w:rPr>
        <w:t xml:space="preserve"> главы </w:t>
      </w:r>
      <w:r w:rsidR="00C2708D" w:rsidRPr="007F1A6B">
        <w:rPr>
          <w:rFonts w:ascii="Arial" w:hAnsi="Arial" w:cs="Arial"/>
          <w:bCs/>
          <w:sz w:val="24"/>
          <w:szCs w:val="24"/>
          <w:lang w:val="en-US"/>
        </w:rPr>
        <w:t>IX</w:t>
      </w:r>
      <w:r w:rsidR="00C2708D" w:rsidRPr="007F1A6B">
        <w:rPr>
          <w:rFonts w:ascii="Arial" w:hAnsi="Arial" w:cs="Arial"/>
          <w:bCs/>
          <w:sz w:val="24"/>
          <w:szCs w:val="24"/>
        </w:rPr>
        <w:t xml:space="preserve"> градостроительные регламенты, устанавливаемые для </w:t>
      </w:r>
      <w:r w:rsidR="00C2708D" w:rsidRPr="0081264D">
        <w:rPr>
          <w:rFonts w:ascii="Arial" w:hAnsi="Arial" w:cs="Arial"/>
          <w:bCs/>
          <w:sz w:val="24"/>
          <w:szCs w:val="24"/>
        </w:rPr>
        <w:t>территориальных зон</w:t>
      </w:r>
      <w:r w:rsidRPr="0081264D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1264D" w:rsidRPr="0081264D" w:rsidRDefault="0081264D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bookmarkStart w:id="27" w:name="_Toc369700511"/>
    </w:p>
    <w:p w:rsidR="001B7635" w:rsidRPr="0081264D" w:rsidRDefault="001B7635" w:rsidP="0081264D">
      <w:pPr>
        <w:pStyle w:val="20"/>
        <w:numPr>
          <w:ilvl w:val="0"/>
          <w:numId w:val="0"/>
        </w:numPr>
        <w:spacing w:line="240" w:lineRule="auto"/>
        <w:rPr>
          <w:rFonts w:ascii="Arial" w:hAnsi="Arial" w:cs="Arial"/>
          <w:b w:val="0"/>
          <w:szCs w:val="24"/>
        </w:rPr>
      </w:pPr>
      <w:r w:rsidRPr="0081264D">
        <w:rPr>
          <w:rFonts w:ascii="Arial" w:hAnsi="Arial" w:cs="Arial"/>
          <w:b w:val="0"/>
          <w:szCs w:val="24"/>
        </w:rPr>
        <w:t>Статья 52. Зона закрытых кладбищ (СН-5)</w:t>
      </w:r>
      <w:bookmarkEnd w:id="27"/>
    </w:p>
    <w:p w:rsidR="0081264D" w:rsidRPr="0081264D" w:rsidRDefault="0081264D" w:rsidP="0081264D">
      <w:pPr>
        <w:spacing w:after="0" w:line="240" w:lineRule="auto"/>
      </w:pPr>
    </w:p>
    <w:p w:rsidR="001B7635" w:rsidRPr="0081264D" w:rsidRDefault="001B7635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строительства.</w:t>
      </w:r>
    </w:p>
    <w:p w:rsidR="001B7635" w:rsidRPr="007F1A6B" w:rsidRDefault="001B7635" w:rsidP="0081264D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4525"/>
        <w:gridCol w:w="3113"/>
      </w:tblGrid>
      <w:tr w:rsidR="001B7635" w:rsidRPr="0081264D" w:rsidTr="007F1A6B">
        <w:trPr>
          <w:trHeight w:val="552"/>
        </w:trPr>
        <w:tc>
          <w:tcPr>
            <w:tcW w:w="990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7F1A6B">
        <w:tc>
          <w:tcPr>
            <w:tcW w:w="990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Закрытые кладбища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81264D">
              <w:rPr>
                <w:rFonts w:ascii="Courier New" w:hAnsi="Courier New" w:cs="Courier New"/>
              </w:rPr>
              <w:lastRenderedPageBreak/>
              <w:t>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lastRenderedPageBreak/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1B7635" w:rsidRPr="0081264D" w:rsidRDefault="001B7635" w:rsidP="0081264D">
            <w:pPr>
              <w:pStyle w:val="affc"/>
              <w:jc w:val="both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 xml:space="preserve">Постановление Главного государственного санитарного врача РФ от 28.06.2011г №84 «Об утверждении СанПиН 2.1.2882-11 «Гигиенические требования к </w:t>
            </w:r>
            <w:r w:rsidRPr="0081264D">
              <w:rPr>
                <w:rFonts w:ascii="Courier New" w:hAnsi="Courier New" w:cs="Courier New"/>
              </w:rPr>
              <w:lastRenderedPageBreak/>
              <w:t>размещению, устройству и содержанию кладбищ, зданий и сооружений похоронного назначения»)</w:t>
            </w:r>
          </w:p>
        </w:tc>
      </w:tr>
    </w:tbl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p w:rsidR="001B7635" w:rsidRPr="007F1A6B" w:rsidRDefault="001B7635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2</w:t>
      </w:r>
      <w:r w:rsidRPr="007F1A6B">
        <w:rPr>
          <w:rFonts w:ascii="Arial" w:hAnsi="Arial" w:cs="Arial"/>
          <w:sz w:val="24"/>
          <w:szCs w:val="24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7F1A6B">
        <w:rPr>
          <w:rFonts w:ascii="Arial" w:hAnsi="Arial" w:cs="Arial"/>
          <w:i/>
          <w:sz w:val="24"/>
          <w:szCs w:val="24"/>
        </w:rPr>
        <w:t>нет.</w:t>
      </w:r>
    </w:p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p w:rsidR="001B7635" w:rsidRPr="007F1A6B" w:rsidRDefault="001B7635" w:rsidP="0081264D">
      <w:pPr>
        <w:pStyle w:val="affc"/>
        <w:ind w:firstLine="709"/>
        <w:rPr>
          <w:rFonts w:ascii="Arial" w:hAnsi="Arial" w:cs="Arial"/>
          <w:sz w:val="24"/>
          <w:szCs w:val="24"/>
        </w:rPr>
      </w:pPr>
      <w:r w:rsidRPr="0081264D">
        <w:rPr>
          <w:rFonts w:ascii="Arial" w:hAnsi="Arial" w:cs="Arial"/>
          <w:sz w:val="24"/>
          <w:szCs w:val="24"/>
        </w:rPr>
        <w:t>3.</w:t>
      </w:r>
      <w:r w:rsidRPr="007F1A6B">
        <w:rPr>
          <w:rFonts w:ascii="Arial" w:hAnsi="Arial" w:cs="Arial"/>
          <w:sz w:val="24"/>
          <w:szCs w:val="24"/>
        </w:rPr>
        <w:t xml:space="preserve"> Вспомогательные виды и параметры разрешенного использования земельных участков и объектов капитального строительства.</w:t>
      </w:r>
    </w:p>
    <w:p w:rsidR="001B7635" w:rsidRPr="007F1A6B" w:rsidRDefault="001B7635" w:rsidP="001B7635">
      <w:pPr>
        <w:pStyle w:val="affc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4393"/>
        <w:gridCol w:w="2981"/>
      </w:tblGrid>
      <w:tr w:rsidR="001B7635" w:rsidRPr="0081264D" w:rsidTr="0081264D">
        <w:trPr>
          <w:trHeight w:val="384"/>
        </w:trPr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jc w:val="center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B7635" w:rsidRPr="0081264D" w:rsidTr="0081264D">
        <w:trPr>
          <w:trHeight w:val="206"/>
        </w:trPr>
        <w:tc>
          <w:tcPr>
            <w:tcW w:w="990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  <w:r w:rsidRPr="0081264D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B7635" w:rsidRPr="0081264D" w:rsidRDefault="001B7635" w:rsidP="007F1A6B">
            <w:pPr>
              <w:spacing w:after="0" w:line="240" w:lineRule="auto"/>
              <w:rPr>
                <w:rFonts w:ascii="Courier New" w:hAnsi="Courier New" w:cs="Courier New"/>
                <w:color w:val="000000"/>
                <w:highlight w:val="green"/>
              </w:rPr>
            </w:pPr>
            <w:r w:rsidRPr="0081264D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B7635" w:rsidRPr="0081264D" w:rsidRDefault="001B7635" w:rsidP="007F1A6B">
            <w:pPr>
              <w:pStyle w:val="affc"/>
              <w:rPr>
                <w:rFonts w:ascii="Courier New" w:hAnsi="Courier New" w:cs="Courier New"/>
              </w:rPr>
            </w:pPr>
          </w:p>
        </w:tc>
      </w:tr>
    </w:tbl>
    <w:p w:rsidR="001B7635" w:rsidRPr="007F1A6B" w:rsidRDefault="001B7635" w:rsidP="00D81B9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81B91" w:rsidRDefault="0081264D" w:rsidP="008126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D81B91" w:rsidRPr="007F1A6B">
        <w:rPr>
          <w:rFonts w:ascii="Arial" w:hAnsi="Arial" w:cs="Arial"/>
          <w:bCs/>
          <w:sz w:val="24"/>
          <w:szCs w:val="24"/>
        </w:rPr>
        <w:t>Главе муниципального образования «</w:t>
      </w:r>
      <w:r w:rsidR="00580222" w:rsidRPr="007F1A6B">
        <w:rPr>
          <w:rFonts w:ascii="Arial" w:hAnsi="Arial" w:cs="Arial"/>
          <w:bCs/>
          <w:sz w:val="24"/>
          <w:szCs w:val="24"/>
        </w:rPr>
        <w:t>Александровск</w:t>
      </w:r>
      <w:r w:rsidR="00D81B91" w:rsidRPr="007F1A6B">
        <w:rPr>
          <w:rFonts w:ascii="Arial" w:hAnsi="Arial" w:cs="Arial"/>
          <w:bCs/>
          <w:sz w:val="24"/>
          <w:szCs w:val="24"/>
        </w:rPr>
        <w:t>» привести свои муниципальные правовые акты в соответствие, согласно Правилам землепользования и застройки муниципального образования «</w:t>
      </w:r>
      <w:r w:rsidR="00580222" w:rsidRPr="007F1A6B">
        <w:rPr>
          <w:rFonts w:ascii="Arial" w:hAnsi="Arial" w:cs="Arial"/>
          <w:bCs/>
          <w:sz w:val="24"/>
          <w:szCs w:val="24"/>
        </w:rPr>
        <w:t>Александровск</w:t>
      </w:r>
      <w:r w:rsidR="00D81B91" w:rsidRPr="007F1A6B">
        <w:rPr>
          <w:rFonts w:ascii="Arial" w:hAnsi="Arial" w:cs="Arial"/>
          <w:bCs/>
          <w:sz w:val="24"/>
          <w:szCs w:val="24"/>
        </w:rPr>
        <w:t>».</w:t>
      </w:r>
    </w:p>
    <w:p w:rsidR="00EE1452" w:rsidRPr="007F1A6B" w:rsidRDefault="00EE1452" w:rsidP="008126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Настоящее решение</w:t>
      </w:r>
      <w:r w:rsidRPr="00EE14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опубликовать в периодическом средстве массовой информации Александровский Вестник» и в информационно-телекоммуникационной сети «Интернет»</w:t>
      </w:r>
    </w:p>
    <w:p w:rsidR="00D81B91" w:rsidRPr="007F1A6B" w:rsidRDefault="00EE1452" w:rsidP="008126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D81B91" w:rsidRPr="007F1A6B">
        <w:rPr>
          <w:rFonts w:ascii="Arial" w:hAnsi="Arial" w:cs="Arial"/>
          <w:bCs/>
          <w:sz w:val="24"/>
          <w:szCs w:val="24"/>
        </w:rPr>
        <w:t>Настоящее решение вступает в силу со дня официального опубликования.</w:t>
      </w:r>
    </w:p>
    <w:p w:rsidR="00D81B91" w:rsidRPr="007F1A6B" w:rsidRDefault="00D81B91" w:rsidP="008126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1B91" w:rsidRPr="007F1A6B" w:rsidRDefault="00D81B91" w:rsidP="00812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7F1A6B">
        <w:rPr>
          <w:rFonts w:ascii="Arial" w:hAnsi="Arial" w:cs="Arial"/>
          <w:color w:val="000000"/>
          <w:sz w:val="24"/>
          <w:szCs w:val="24"/>
        </w:rPr>
        <w:t xml:space="preserve">МО  </w:t>
      </w:r>
      <w:r w:rsidRPr="007F1A6B">
        <w:rPr>
          <w:rFonts w:ascii="Arial" w:hAnsi="Arial" w:cs="Arial"/>
          <w:sz w:val="24"/>
          <w:szCs w:val="24"/>
        </w:rPr>
        <w:t>«</w:t>
      </w:r>
      <w:proofErr w:type="gramEnd"/>
      <w:r w:rsidR="00580222" w:rsidRPr="007F1A6B">
        <w:rPr>
          <w:rFonts w:ascii="Arial" w:hAnsi="Arial" w:cs="Arial"/>
          <w:sz w:val="24"/>
          <w:szCs w:val="24"/>
        </w:rPr>
        <w:t>Александровск</w:t>
      </w:r>
      <w:r w:rsidRPr="007F1A6B">
        <w:rPr>
          <w:rFonts w:ascii="Arial" w:hAnsi="Arial" w:cs="Arial"/>
          <w:sz w:val="24"/>
          <w:szCs w:val="24"/>
        </w:rPr>
        <w:t xml:space="preserve">», </w:t>
      </w:r>
    </w:p>
    <w:p w:rsidR="001B7635" w:rsidRPr="007F1A6B" w:rsidRDefault="00D81B91" w:rsidP="00812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председатель Думы МО «</w:t>
      </w:r>
      <w:r w:rsidR="00580222" w:rsidRPr="007F1A6B">
        <w:rPr>
          <w:rFonts w:ascii="Arial" w:hAnsi="Arial" w:cs="Arial"/>
          <w:sz w:val="24"/>
          <w:szCs w:val="24"/>
        </w:rPr>
        <w:t>Александровск</w:t>
      </w:r>
      <w:r w:rsidRPr="007F1A6B">
        <w:rPr>
          <w:rFonts w:ascii="Arial" w:hAnsi="Arial" w:cs="Arial"/>
          <w:sz w:val="24"/>
          <w:szCs w:val="24"/>
        </w:rPr>
        <w:t xml:space="preserve">»                          </w:t>
      </w:r>
    </w:p>
    <w:p w:rsidR="00D81B91" w:rsidRPr="007F1A6B" w:rsidRDefault="001B7635" w:rsidP="00812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A6B">
        <w:rPr>
          <w:rFonts w:ascii="Arial" w:hAnsi="Arial" w:cs="Arial"/>
          <w:sz w:val="24"/>
          <w:szCs w:val="24"/>
        </w:rPr>
        <w:t>Т.В. Мелещенко</w:t>
      </w:r>
    </w:p>
    <w:p w:rsidR="00D81B91" w:rsidRPr="007F1A6B" w:rsidRDefault="00D81B91" w:rsidP="0081264D">
      <w:pPr>
        <w:tabs>
          <w:tab w:val="left" w:pos="8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0E6B" w:rsidRPr="007F1A6B" w:rsidRDefault="00330E6B" w:rsidP="0081264D">
      <w:pPr>
        <w:pStyle w:val="affc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0E6B" w:rsidRPr="007F1A6B" w:rsidSect="0048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01B65310"/>
    <w:multiLevelType w:val="hybridMultilevel"/>
    <w:tmpl w:val="553087B8"/>
    <w:lvl w:ilvl="0" w:tplc="2C447A3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F90A15"/>
    <w:multiLevelType w:val="hybridMultilevel"/>
    <w:tmpl w:val="0D4E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388C"/>
    <w:multiLevelType w:val="hybridMultilevel"/>
    <w:tmpl w:val="69181B80"/>
    <w:lvl w:ilvl="0" w:tplc="905A5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831990"/>
    <w:multiLevelType w:val="hybridMultilevel"/>
    <w:tmpl w:val="C28283E0"/>
    <w:lvl w:ilvl="0" w:tplc="76CC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30B29"/>
    <w:multiLevelType w:val="hybridMultilevel"/>
    <w:tmpl w:val="C93EC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62E72"/>
    <w:multiLevelType w:val="hybridMultilevel"/>
    <w:tmpl w:val="2720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B0486"/>
    <w:multiLevelType w:val="hybridMultilevel"/>
    <w:tmpl w:val="78DC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F1836"/>
    <w:multiLevelType w:val="hybridMultilevel"/>
    <w:tmpl w:val="2736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07452"/>
    <w:multiLevelType w:val="multilevel"/>
    <w:tmpl w:val="82A8E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05761C5"/>
    <w:multiLevelType w:val="hybridMultilevel"/>
    <w:tmpl w:val="34922E2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>
    <w:nsid w:val="233B562C"/>
    <w:multiLevelType w:val="hybridMultilevel"/>
    <w:tmpl w:val="96DC210C"/>
    <w:lvl w:ilvl="0" w:tplc="F6CED33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B866E73"/>
    <w:multiLevelType w:val="hybridMultilevel"/>
    <w:tmpl w:val="5F4C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00D71"/>
    <w:multiLevelType w:val="hybridMultilevel"/>
    <w:tmpl w:val="8F3C87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EBA4607"/>
    <w:multiLevelType w:val="multilevel"/>
    <w:tmpl w:val="72C08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9C03E1"/>
    <w:multiLevelType w:val="hybridMultilevel"/>
    <w:tmpl w:val="FE2C720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8">
    <w:nsid w:val="31216FC4"/>
    <w:multiLevelType w:val="hybridMultilevel"/>
    <w:tmpl w:val="35A210F6"/>
    <w:lvl w:ilvl="0" w:tplc="B380D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9D10F8"/>
    <w:multiLevelType w:val="hybridMultilevel"/>
    <w:tmpl w:val="5E10E7D4"/>
    <w:lvl w:ilvl="0" w:tplc="35DC9A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05D6B"/>
    <w:multiLevelType w:val="hybridMultilevel"/>
    <w:tmpl w:val="2B06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6C234E"/>
    <w:multiLevelType w:val="hybridMultilevel"/>
    <w:tmpl w:val="013A4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076D0"/>
    <w:multiLevelType w:val="hybridMultilevel"/>
    <w:tmpl w:val="F6E2DC8E"/>
    <w:lvl w:ilvl="0" w:tplc="D59C4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064F6E"/>
    <w:multiLevelType w:val="hybridMultilevel"/>
    <w:tmpl w:val="031A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652C3"/>
    <w:multiLevelType w:val="hybridMultilevel"/>
    <w:tmpl w:val="84EE1A08"/>
    <w:lvl w:ilvl="0" w:tplc="624C7F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E2F2E89"/>
    <w:multiLevelType w:val="hybridMultilevel"/>
    <w:tmpl w:val="13DC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0545B3"/>
    <w:multiLevelType w:val="hybridMultilevel"/>
    <w:tmpl w:val="A20E920C"/>
    <w:lvl w:ilvl="0" w:tplc="8E5CC06C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4F070FA7"/>
    <w:multiLevelType w:val="hybridMultilevel"/>
    <w:tmpl w:val="384E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AC19E9"/>
    <w:multiLevelType w:val="hybridMultilevel"/>
    <w:tmpl w:val="549C5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41F7C"/>
    <w:multiLevelType w:val="hybridMultilevel"/>
    <w:tmpl w:val="66869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EA78D0"/>
    <w:multiLevelType w:val="hybridMultilevel"/>
    <w:tmpl w:val="3A100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3520F7"/>
    <w:multiLevelType w:val="multilevel"/>
    <w:tmpl w:val="F5045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5B21577F"/>
    <w:multiLevelType w:val="hybridMultilevel"/>
    <w:tmpl w:val="C22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DF3643"/>
    <w:multiLevelType w:val="hybridMultilevel"/>
    <w:tmpl w:val="B560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2B0A85"/>
    <w:multiLevelType w:val="hybridMultilevel"/>
    <w:tmpl w:val="83A613D2"/>
    <w:lvl w:ilvl="0" w:tplc="B00E9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56E898">
      <w:numFmt w:val="none"/>
      <w:lvlText w:val=""/>
      <w:lvlJc w:val="left"/>
      <w:pPr>
        <w:tabs>
          <w:tab w:val="num" w:pos="360"/>
        </w:tabs>
      </w:pPr>
    </w:lvl>
    <w:lvl w:ilvl="2" w:tplc="9F5037CE">
      <w:numFmt w:val="none"/>
      <w:lvlText w:val=""/>
      <w:lvlJc w:val="left"/>
      <w:pPr>
        <w:tabs>
          <w:tab w:val="num" w:pos="360"/>
        </w:tabs>
      </w:pPr>
    </w:lvl>
    <w:lvl w:ilvl="3" w:tplc="54B413A2">
      <w:numFmt w:val="none"/>
      <w:lvlText w:val=""/>
      <w:lvlJc w:val="left"/>
      <w:pPr>
        <w:tabs>
          <w:tab w:val="num" w:pos="360"/>
        </w:tabs>
      </w:pPr>
    </w:lvl>
    <w:lvl w:ilvl="4" w:tplc="A642A35E">
      <w:numFmt w:val="none"/>
      <w:lvlText w:val=""/>
      <w:lvlJc w:val="left"/>
      <w:pPr>
        <w:tabs>
          <w:tab w:val="num" w:pos="360"/>
        </w:tabs>
      </w:pPr>
    </w:lvl>
    <w:lvl w:ilvl="5" w:tplc="DA1293F2">
      <w:numFmt w:val="none"/>
      <w:lvlText w:val=""/>
      <w:lvlJc w:val="left"/>
      <w:pPr>
        <w:tabs>
          <w:tab w:val="num" w:pos="360"/>
        </w:tabs>
      </w:pPr>
    </w:lvl>
    <w:lvl w:ilvl="6" w:tplc="2F80A332">
      <w:numFmt w:val="none"/>
      <w:lvlText w:val=""/>
      <w:lvlJc w:val="left"/>
      <w:pPr>
        <w:tabs>
          <w:tab w:val="num" w:pos="360"/>
        </w:tabs>
      </w:pPr>
    </w:lvl>
    <w:lvl w:ilvl="7" w:tplc="3A86B514">
      <w:numFmt w:val="none"/>
      <w:lvlText w:val=""/>
      <w:lvlJc w:val="left"/>
      <w:pPr>
        <w:tabs>
          <w:tab w:val="num" w:pos="360"/>
        </w:tabs>
      </w:pPr>
    </w:lvl>
    <w:lvl w:ilvl="8" w:tplc="3BB8830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7056620"/>
    <w:multiLevelType w:val="hybridMultilevel"/>
    <w:tmpl w:val="CDE204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6B626CF1"/>
    <w:multiLevelType w:val="hybridMultilevel"/>
    <w:tmpl w:val="43F4654C"/>
    <w:lvl w:ilvl="0" w:tplc="6B9A6E06">
      <w:start w:val="1"/>
      <w:numFmt w:val="decimal"/>
      <w:lvlText w:val="%1."/>
      <w:lvlJc w:val="left"/>
      <w:pPr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A6C4E"/>
    <w:multiLevelType w:val="hybridMultilevel"/>
    <w:tmpl w:val="9282FA90"/>
    <w:lvl w:ilvl="0" w:tplc="1C7E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C05861"/>
    <w:multiLevelType w:val="hybridMultilevel"/>
    <w:tmpl w:val="72AA4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92E91"/>
    <w:multiLevelType w:val="hybridMultilevel"/>
    <w:tmpl w:val="128A9FBA"/>
    <w:lvl w:ilvl="0" w:tplc="699AC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517642"/>
    <w:multiLevelType w:val="hybridMultilevel"/>
    <w:tmpl w:val="0B2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D44FE6"/>
    <w:multiLevelType w:val="multilevel"/>
    <w:tmpl w:val="EB6E6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A182D29"/>
    <w:multiLevelType w:val="multilevel"/>
    <w:tmpl w:val="B52E50F4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C645459"/>
    <w:multiLevelType w:val="hybridMultilevel"/>
    <w:tmpl w:val="5300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12"/>
  </w:num>
  <w:num w:numId="5">
    <w:abstractNumId w:val="15"/>
  </w:num>
  <w:num w:numId="6">
    <w:abstractNumId w:val="0"/>
  </w:num>
  <w:num w:numId="7">
    <w:abstractNumId w:val="30"/>
  </w:num>
  <w:num w:numId="8">
    <w:abstractNumId w:val="9"/>
  </w:num>
  <w:num w:numId="9">
    <w:abstractNumId w:val="43"/>
  </w:num>
  <w:num w:numId="10">
    <w:abstractNumId w:val="3"/>
  </w:num>
  <w:num w:numId="11">
    <w:abstractNumId w:val="4"/>
  </w:num>
  <w:num w:numId="12">
    <w:abstractNumId w:val="36"/>
  </w:num>
  <w:num w:numId="13">
    <w:abstractNumId w:val="40"/>
  </w:num>
  <w:num w:numId="14">
    <w:abstractNumId w:val="21"/>
  </w:num>
  <w:num w:numId="15">
    <w:abstractNumId w:val="14"/>
  </w:num>
  <w:num w:numId="16">
    <w:abstractNumId w:val="17"/>
  </w:num>
  <w:num w:numId="17">
    <w:abstractNumId w:val="20"/>
  </w:num>
  <w:num w:numId="18">
    <w:abstractNumId w:val="44"/>
  </w:num>
  <w:num w:numId="19">
    <w:abstractNumId w:val="10"/>
  </w:num>
  <w:num w:numId="20">
    <w:abstractNumId w:val="5"/>
  </w:num>
  <w:num w:numId="21">
    <w:abstractNumId w:val="33"/>
  </w:num>
  <w:num w:numId="22">
    <w:abstractNumId w:val="8"/>
  </w:num>
  <w:num w:numId="23">
    <w:abstractNumId w:val="39"/>
  </w:num>
  <w:num w:numId="24">
    <w:abstractNumId w:val="38"/>
  </w:num>
  <w:num w:numId="25">
    <w:abstractNumId w:val="41"/>
  </w:num>
  <w:num w:numId="26">
    <w:abstractNumId w:val="23"/>
  </w:num>
  <w:num w:numId="27">
    <w:abstractNumId w:val="6"/>
  </w:num>
  <w:num w:numId="28">
    <w:abstractNumId w:val="13"/>
  </w:num>
  <w:num w:numId="29">
    <w:abstractNumId w:val="26"/>
  </w:num>
  <w:num w:numId="30">
    <w:abstractNumId w:val="29"/>
  </w:num>
  <w:num w:numId="31">
    <w:abstractNumId w:val="28"/>
  </w:num>
  <w:num w:numId="32">
    <w:abstractNumId w:val="34"/>
  </w:num>
  <w:num w:numId="33">
    <w:abstractNumId w:val="31"/>
  </w:num>
  <w:num w:numId="34">
    <w:abstractNumId w:val="27"/>
  </w:num>
  <w:num w:numId="35">
    <w:abstractNumId w:val="42"/>
  </w:num>
  <w:num w:numId="36">
    <w:abstractNumId w:val="25"/>
    <w:lvlOverride w:ilvl="0">
      <w:startOverride w:val="1"/>
    </w:lvlOverride>
  </w:num>
  <w:num w:numId="37">
    <w:abstractNumId w:val="16"/>
  </w:num>
  <w:num w:numId="38">
    <w:abstractNumId w:val="32"/>
  </w:num>
  <w:num w:numId="39">
    <w:abstractNumId w:val="18"/>
  </w:num>
  <w:num w:numId="40">
    <w:abstractNumId w:val="7"/>
  </w:num>
  <w:num w:numId="41">
    <w:abstractNumId w:val="1"/>
  </w:num>
  <w:num w:numId="42">
    <w:abstractNumId w:val="35"/>
  </w:num>
  <w:num w:numId="43">
    <w:abstractNumId w:val="2"/>
  </w:num>
  <w:num w:numId="44">
    <w:abstractNumId w:val="24"/>
  </w:num>
  <w:num w:numId="45">
    <w:abstractNumId w:val="3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945"/>
    <w:rsid w:val="000A7A50"/>
    <w:rsid w:val="000E42E0"/>
    <w:rsid w:val="00106861"/>
    <w:rsid w:val="001B7635"/>
    <w:rsid w:val="00224BD8"/>
    <w:rsid w:val="002A254C"/>
    <w:rsid w:val="002C1FAC"/>
    <w:rsid w:val="00330E6B"/>
    <w:rsid w:val="003E486B"/>
    <w:rsid w:val="00446BB3"/>
    <w:rsid w:val="004850D4"/>
    <w:rsid w:val="00580222"/>
    <w:rsid w:val="00584D71"/>
    <w:rsid w:val="00617720"/>
    <w:rsid w:val="00635FF8"/>
    <w:rsid w:val="007D3945"/>
    <w:rsid w:val="007F1A6B"/>
    <w:rsid w:val="008003D4"/>
    <w:rsid w:val="0081264D"/>
    <w:rsid w:val="00896772"/>
    <w:rsid w:val="0090516C"/>
    <w:rsid w:val="009156DF"/>
    <w:rsid w:val="00BB4E91"/>
    <w:rsid w:val="00C2708D"/>
    <w:rsid w:val="00C41B90"/>
    <w:rsid w:val="00D067E1"/>
    <w:rsid w:val="00D81B91"/>
    <w:rsid w:val="00E14AF6"/>
    <w:rsid w:val="00EB10B8"/>
    <w:rsid w:val="00EE1452"/>
    <w:rsid w:val="00F46C47"/>
    <w:rsid w:val="00F97D56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4B6A4C-9448-4132-B6D8-448CB6E3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50D4"/>
  </w:style>
  <w:style w:type="paragraph" w:styleId="1">
    <w:name w:val="heading 1"/>
    <w:aliases w:val="новая страница, Знак"/>
    <w:basedOn w:val="a1"/>
    <w:next w:val="a1"/>
    <w:link w:val="10"/>
    <w:qFormat/>
    <w:rsid w:val="00FE2ADD"/>
    <w:pPr>
      <w:keepNext/>
      <w:numPr>
        <w:numId w:val="3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1"/>
    <w:next w:val="a1"/>
    <w:link w:val="21"/>
    <w:qFormat/>
    <w:rsid w:val="00FE2ADD"/>
    <w:pPr>
      <w:keepNext/>
      <w:numPr>
        <w:ilvl w:val="1"/>
        <w:numId w:val="3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1"/>
    <w:next w:val="a1"/>
    <w:link w:val="30"/>
    <w:qFormat/>
    <w:rsid w:val="00FE2ADD"/>
    <w:pPr>
      <w:keepNext/>
      <w:numPr>
        <w:ilvl w:val="2"/>
        <w:numId w:val="3"/>
      </w:numPr>
      <w:spacing w:before="240" w:after="60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FE2ADD"/>
    <w:pPr>
      <w:keepNext/>
      <w:numPr>
        <w:ilvl w:val="3"/>
        <w:numId w:val="3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FE2ADD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FE2ADD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FE2ADD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FE2ADD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FE2ADD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7D3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1"/>
    <w:qFormat/>
    <w:rsid w:val="007D3945"/>
    <w:pPr>
      <w:ind w:left="720"/>
      <w:contextualSpacing/>
    </w:pPr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FE2ADD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1">
    <w:name w:val="Заголовок 2 Знак"/>
    <w:aliases w:val="2 Знак"/>
    <w:basedOn w:val="a2"/>
    <w:link w:val="20"/>
    <w:rsid w:val="00FE2AD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FE2ADD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FE2AD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FE2AD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FE2AD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FE2AD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FE2AD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FE2ADD"/>
    <w:rPr>
      <w:rFonts w:ascii="Arial" w:eastAsia="Times New Roman" w:hAnsi="Arial" w:cs="Arial"/>
    </w:rPr>
  </w:style>
  <w:style w:type="paragraph" w:customStyle="1" w:styleId="a6">
    <w:name w:val="Для заголовка функциональные зоны_ГП"/>
    <w:basedOn w:val="a1"/>
    <w:rsid w:val="00FE2ADD"/>
    <w:pPr>
      <w:outlineLvl w:val="1"/>
    </w:pPr>
    <w:rPr>
      <w:rFonts w:ascii="Calibri" w:eastAsia="Times New Roman" w:hAnsi="Calibri" w:cs="Calibri"/>
      <w:i/>
    </w:rPr>
  </w:style>
  <w:style w:type="paragraph" w:styleId="a7">
    <w:name w:val="footer"/>
    <w:basedOn w:val="a1"/>
    <w:link w:val="a8"/>
    <w:rsid w:val="00FE2AD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2"/>
    <w:link w:val="a7"/>
    <w:rsid w:val="00FE2ADD"/>
    <w:rPr>
      <w:rFonts w:ascii="Calibri" w:eastAsia="Times New Roman" w:hAnsi="Calibri" w:cs="Calibri"/>
    </w:rPr>
  </w:style>
  <w:style w:type="character" w:styleId="a9">
    <w:name w:val="page number"/>
    <w:basedOn w:val="a2"/>
    <w:rsid w:val="00FE2ADD"/>
  </w:style>
  <w:style w:type="paragraph" w:styleId="aa">
    <w:name w:val="Title"/>
    <w:basedOn w:val="a1"/>
    <w:link w:val="ab"/>
    <w:qFormat/>
    <w:rsid w:val="00FE2ADD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Название Знак"/>
    <w:basedOn w:val="a2"/>
    <w:link w:val="aa"/>
    <w:rsid w:val="00FE2ADD"/>
    <w:rPr>
      <w:rFonts w:ascii="Arial" w:eastAsia="Times New Roman" w:hAnsi="Arial" w:cs="Arial"/>
      <w:b/>
      <w:bCs/>
    </w:rPr>
  </w:style>
  <w:style w:type="paragraph" w:customStyle="1" w:styleId="Label">
    <w:name w:val="Label"/>
    <w:basedOn w:val="a1"/>
    <w:rsid w:val="00FE2ADD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FE2ADD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1">
    <w:name w:val="Нет списка1"/>
    <w:next w:val="a4"/>
    <w:semiHidden/>
    <w:rsid w:val="00FE2ADD"/>
  </w:style>
  <w:style w:type="paragraph" w:styleId="ac">
    <w:name w:val="header"/>
    <w:aliases w:val="ВерхКолонтитул"/>
    <w:basedOn w:val="a1"/>
    <w:link w:val="ad"/>
    <w:rsid w:val="00FE2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1"/>
    <w:link w:val="23"/>
    <w:rsid w:val="00FE2ADD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FE2ADD"/>
    <w:rPr>
      <w:rFonts w:ascii="Courier New" w:eastAsia="Times New Roman" w:hAnsi="Courier New" w:cs="Courier New"/>
      <w:sz w:val="24"/>
      <w:szCs w:val="24"/>
    </w:rPr>
  </w:style>
  <w:style w:type="paragraph" w:styleId="ae">
    <w:name w:val="Body Text"/>
    <w:basedOn w:val="a1"/>
    <w:link w:val="af"/>
    <w:rsid w:val="00FE2AD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2"/>
    <w:link w:val="ae"/>
    <w:rsid w:val="00FE2ADD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1"/>
    <w:next w:val="a1"/>
    <w:link w:val="13"/>
    <w:rsid w:val="00FE2ADD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af0">
    <w:name w:val="Body Text Indent"/>
    <w:basedOn w:val="a1"/>
    <w:link w:val="af1"/>
    <w:rsid w:val="00FE2A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2"/>
    <w:link w:val="af0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caption"/>
    <w:basedOn w:val="a1"/>
    <w:next w:val="a1"/>
    <w:qFormat/>
    <w:rsid w:val="00FE2A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FE2A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lock Text"/>
    <w:basedOn w:val="a1"/>
    <w:rsid w:val="00FE2ADD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1"/>
    <w:link w:val="af5"/>
    <w:semiHidden/>
    <w:rsid w:val="00FE2ADD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FE2ADD"/>
    <w:rPr>
      <w:rFonts w:ascii="Arial Narrow" w:eastAsia="Times New Roman" w:hAnsi="Arial Narrow" w:cs="Times New Roman"/>
      <w:sz w:val="20"/>
      <w:szCs w:val="20"/>
    </w:rPr>
  </w:style>
  <w:style w:type="character" w:styleId="af6">
    <w:name w:val="footnote reference"/>
    <w:semiHidden/>
    <w:rsid w:val="00FE2ADD"/>
    <w:rPr>
      <w:vertAlign w:val="superscript"/>
    </w:rPr>
  </w:style>
  <w:style w:type="paragraph" w:customStyle="1" w:styleId="af7">
    <w:name w:val="Знак Знак Знак Знак 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f8">
    <w:name w:val="Balloon Text"/>
    <w:basedOn w:val="a1"/>
    <w:link w:val="af9"/>
    <w:rsid w:val="00FE2A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FE2ADD"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3"/>
    <w:rsid w:val="00FE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rsid w:val="00FE2ADD"/>
    <w:pPr>
      <w:spacing w:before="24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FE2ADD"/>
    <w:pPr>
      <w:spacing w:before="120" w:after="0"/>
      <w:ind w:left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FE2ADD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FE2ADD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FE2ADD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FE2ADD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FE2ADD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FE2ADD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FE2ADD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Hyperlink"/>
    <w:uiPriority w:val="99"/>
    <w:rsid w:val="00FE2ADD"/>
    <w:rPr>
      <w:color w:val="0000FF"/>
      <w:u w:val="single"/>
    </w:rPr>
  </w:style>
  <w:style w:type="paragraph" w:customStyle="1" w:styleId="afc">
    <w:name w:val="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d">
    <w:name w:val="Стиль А"/>
    <w:basedOn w:val="a1"/>
    <w:link w:val="afe"/>
    <w:qFormat/>
    <w:rsid w:val="00FE2A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e">
    <w:name w:val="Стиль А Знак"/>
    <w:link w:val="afd"/>
    <w:rsid w:val="00FE2ADD"/>
    <w:rPr>
      <w:rFonts w:ascii="Times New Roman" w:eastAsia="Times New Roman" w:hAnsi="Times New Roman" w:cs="Times New Roman"/>
      <w:b/>
      <w:caps/>
      <w:sz w:val="28"/>
      <w:szCs w:val="28"/>
    </w:rPr>
  </w:style>
  <w:style w:type="numbering" w:customStyle="1" w:styleId="a0">
    <w:name w:val="Стиль маркированный"/>
    <w:basedOn w:val="a4"/>
    <w:rsid w:val="00FE2ADD"/>
    <w:pPr>
      <w:numPr>
        <w:numId w:val="4"/>
      </w:numPr>
    </w:pPr>
  </w:style>
  <w:style w:type="paragraph" w:customStyle="1" w:styleId="2">
    <w:name w:val="Стиль Заголовок 2 + не малые прописные"/>
    <w:basedOn w:val="20"/>
    <w:autoRedefine/>
    <w:rsid w:val="00FE2ADD"/>
    <w:pPr>
      <w:keepLines/>
      <w:widowControl w:val="0"/>
      <w:numPr>
        <w:numId w:val="5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FE2ADD"/>
    <w:pPr>
      <w:widowControl w:val="0"/>
      <w:numPr>
        <w:numId w:val="5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FE2ADD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1"/>
    <w:rsid w:val="00FE2ADD"/>
    <w:pPr>
      <w:spacing w:after="0" w:line="240" w:lineRule="auto"/>
      <w:jc w:val="center"/>
    </w:pPr>
    <w:rPr>
      <w:rFonts w:ascii="AGGal" w:eastAsia="Times New Roman" w:hAnsi="AGGal" w:cs="AGGal"/>
    </w:rPr>
  </w:style>
  <w:style w:type="character" w:styleId="aff">
    <w:name w:val="Emphasis"/>
    <w:qFormat/>
    <w:rsid w:val="00FE2ADD"/>
    <w:rPr>
      <w:i/>
      <w:iCs/>
    </w:rPr>
  </w:style>
  <w:style w:type="paragraph" w:customStyle="1" w:styleId="aff0">
    <w:name w:val="текст сноски"/>
    <w:basedOn w:val="a1"/>
    <w:rsid w:val="00FE2AD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1">
    <w:name w:val="знак сноски"/>
    <w:rsid w:val="00FE2ADD"/>
    <w:rPr>
      <w:vertAlign w:val="superscript"/>
    </w:rPr>
  </w:style>
  <w:style w:type="paragraph" w:customStyle="1" w:styleId="aff2">
    <w:name w:val="таблица"/>
    <w:basedOn w:val="a1"/>
    <w:next w:val="a1"/>
    <w:rsid w:val="00FE2AD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FE2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1"/>
    <w:link w:val="34"/>
    <w:rsid w:val="00FE2ADD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FE2ADD"/>
    <w:rPr>
      <w:rFonts w:ascii="Arial" w:eastAsia="Times New Roman" w:hAnsi="Arial" w:cs="Arial"/>
      <w:i/>
      <w:sz w:val="24"/>
    </w:rPr>
  </w:style>
  <w:style w:type="paragraph" w:styleId="35">
    <w:name w:val="Body Text Indent 3"/>
    <w:basedOn w:val="a1"/>
    <w:link w:val="36"/>
    <w:rsid w:val="00FE2ADD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FE2ADD"/>
    <w:rPr>
      <w:rFonts w:ascii="Arial" w:eastAsia="Times New Roman" w:hAnsi="Arial" w:cs="Arial"/>
      <w:sz w:val="24"/>
    </w:rPr>
  </w:style>
  <w:style w:type="paragraph" w:customStyle="1" w:styleId="Iiiaeuiue">
    <w:name w:val="Ii?iaeuiue"/>
    <w:rsid w:val="00FE2AD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3">
    <w:name w:val="Знак 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5">
    <w:name w:val="Знак1"/>
    <w:basedOn w:val="a1"/>
    <w:rsid w:val="00FE2A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4">
    <w:name w:val="TOC Heading"/>
    <w:basedOn w:val="1"/>
    <w:next w:val="a1"/>
    <w:qFormat/>
    <w:rsid w:val="00FE2ADD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FE2ADD"/>
    <w:pPr>
      <w:widowControl w:val="0"/>
      <w:numPr>
        <w:numId w:val="6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FE2A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FE2AD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link w:val="17"/>
    <w:rsid w:val="00FE2ADD"/>
    <w:rPr>
      <w:rFonts w:ascii="Times New Roman" w:eastAsia="Times New Roman" w:hAnsi="Times New Roman" w:cs="Times New Roman"/>
      <w:szCs w:val="20"/>
    </w:rPr>
  </w:style>
  <w:style w:type="paragraph" w:styleId="aff5">
    <w:name w:val="Normal (Web)"/>
    <w:basedOn w:val="a1"/>
    <w:unhideWhenUsed/>
    <w:rsid w:val="00FE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1"/>
    <w:link w:val="S0"/>
    <w:rsid w:val="00FE2AD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FE2A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FE2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1"/>
    <w:rsid w:val="00FE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2AD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ff6">
    <w:name w:val="ОСНОВНОЙ !!!"/>
    <w:basedOn w:val="ae"/>
    <w:link w:val="aff7"/>
    <w:rsid w:val="00FE2ADD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7">
    <w:name w:val="ОСНОВНОЙ !!! Знак"/>
    <w:link w:val="aff6"/>
    <w:rsid w:val="00FE2AD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3"/>
    <w:rsid w:val="00FE2ADD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FollowedHyperlink"/>
    <w:rsid w:val="00FE2ADD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e"/>
    <w:rsid w:val="00FE2ADD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FE2AD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FE2AD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FE2ADD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FE2ADD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FE2ADD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9">
    <w:name w:val="Strong"/>
    <w:qFormat/>
    <w:rsid w:val="00FE2ADD"/>
    <w:rPr>
      <w:b/>
      <w:bCs/>
    </w:rPr>
  </w:style>
  <w:style w:type="character" w:customStyle="1" w:styleId="13">
    <w:name w:val="заголовок 1 Знак"/>
    <w:link w:val="12"/>
    <w:rsid w:val="00FE2ADD"/>
    <w:rPr>
      <w:rFonts w:ascii="Arial" w:eastAsia="Times New Roman" w:hAnsi="Arial" w:cs="Arial"/>
      <w:b/>
      <w:bCs/>
      <w:sz w:val="28"/>
      <w:szCs w:val="28"/>
    </w:rPr>
  </w:style>
  <w:style w:type="paragraph" w:styleId="affa">
    <w:name w:val="Document Map"/>
    <w:basedOn w:val="a1"/>
    <w:link w:val="affb"/>
    <w:semiHidden/>
    <w:rsid w:val="00FE2AD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FE2AD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9">
    <w:name w:val="Îñíîâíîé òåêñò 2"/>
    <w:basedOn w:val="a1"/>
    <w:rsid w:val="00FE2AD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3"/>
    <w:rsid w:val="00FE2ADD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FE2AD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ffc">
    <w:name w:val="No Spacing"/>
    <w:link w:val="affd"/>
    <w:uiPriority w:val="1"/>
    <w:qFormat/>
    <w:rsid w:val="00FE2A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Новая страница2"/>
    <w:basedOn w:val="1"/>
    <w:link w:val="2b"/>
    <w:qFormat/>
    <w:rsid w:val="00FE2ADD"/>
    <w:pPr>
      <w:numPr>
        <w:numId w:val="0"/>
      </w:numPr>
      <w:ind w:left="432"/>
    </w:pPr>
    <w:rPr>
      <w:sz w:val="24"/>
      <w:szCs w:val="24"/>
    </w:rPr>
  </w:style>
  <w:style w:type="numbering" w:customStyle="1" w:styleId="2c">
    <w:name w:val="Нет списка2"/>
    <w:next w:val="a4"/>
    <w:semiHidden/>
    <w:rsid w:val="00FE2ADD"/>
  </w:style>
  <w:style w:type="character" w:customStyle="1" w:styleId="2b">
    <w:name w:val="Новая страница2 Знак"/>
    <w:link w:val="2a"/>
    <w:rsid w:val="00FE2ADD"/>
    <w:rPr>
      <w:rFonts w:ascii="Times New Roman" w:eastAsia="Times New Roman" w:hAnsi="Times New Roman" w:cs="Arial"/>
      <w:b/>
      <w:bCs/>
      <w:kern w:val="32"/>
      <w:sz w:val="24"/>
      <w:szCs w:val="24"/>
    </w:rPr>
  </w:style>
  <w:style w:type="paragraph" w:customStyle="1" w:styleId="ConsPlusNonformat">
    <w:name w:val="ConsPlusNonformat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главление 3 Знак"/>
    <w:link w:val="31"/>
    <w:rsid w:val="00FE2ADD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FE2A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FE2A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FE2AD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fd">
    <w:name w:val="Без интервала Знак"/>
    <w:link w:val="affc"/>
    <w:uiPriority w:val="1"/>
    <w:rsid w:val="00FE2ADD"/>
    <w:rPr>
      <w:rFonts w:ascii="Calibri" w:eastAsia="Times New Roman" w:hAnsi="Calibri" w:cs="Times New Roman"/>
    </w:rPr>
  </w:style>
  <w:style w:type="character" w:styleId="affe">
    <w:name w:val="Subtle Emphasis"/>
    <w:uiPriority w:val="19"/>
    <w:qFormat/>
    <w:rsid w:val="00FE2AD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1064-CF98-4458-9DB4-1F764165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8606</Words>
  <Characters>49058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Анна</cp:lastModifiedBy>
  <cp:revision>23</cp:revision>
  <cp:lastPrinted>2017-09-18T07:22:00Z</cp:lastPrinted>
  <dcterms:created xsi:type="dcterms:W3CDTF">2017-03-07T06:15:00Z</dcterms:created>
  <dcterms:modified xsi:type="dcterms:W3CDTF">2017-09-18T07:22:00Z</dcterms:modified>
</cp:coreProperties>
</file>