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 xml:space="preserve">20.07.2022Г. № 580-П              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РЕЗУЛЬТАТАХ НАДЗОРА ЗА ОРГАНИЗАЦИЕЙ ПИТАНИЯ В ОБЩЕОБРАЗОВАТЕЛЬНЫХ ОРГАНИЗАЦИЯХ АЛАРСКОГО РАЙОНА</w:t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Заслушав информацию «О результатах надзора за организацией питания в общеобразовательных организациях Аларского района» специалиста – эксперта территориального отдела Управления Роспотребнадзора по Иркутской области в г. Черемхово, Черемховском и Аларском районах, г. Свирске Гурову Н.В., руководствуясь Уставом муниципального образования «Аларский район»,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ПОСТАНОВЛЯЕТ: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Информацию </w:t>
      </w:r>
      <w:r>
        <w:rPr>
          <w:rFonts w:cs="Arial" w:ascii="Arial" w:hAnsi="Arial"/>
          <w:color w:val="000000"/>
          <w:sz w:val="24"/>
          <w:szCs w:val="24"/>
        </w:rPr>
        <w:t>«О результатах надзора за организацией питания общеобразовательных организациях Аларского района»</w:t>
      </w:r>
      <w:r>
        <w:rPr>
          <w:rFonts w:cs="Arial" w:ascii="Arial" w:hAnsi="Arial"/>
          <w:sz w:val="24"/>
          <w:szCs w:val="24"/>
        </w:rPr>
        <w:t xml:space="preserve"> принять к сведению.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 Председателю МКУ «Комитета по образованию» (Бутуханова Н.К.), руководителям образовательных организаций принять меры по устранению нарушений действующего законодательства по итогам проверок ТО Управления Роспотребнадзора по Иркутской области в г. Черемхово, Черемховском и Аларском районах, г. Свирске.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 Рекомендовать ТО Управления Роспотребнадзора по Иркутской области в г. Черемхово, Черемховском и Аларском районах, г. Свирске (Федощева М.Н.) провести обучающий семинар на тему «Соблюдение санитарных норм при организации питания» в образовательных организациях Аларского района.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4. Установить, что настоящее постановление вступает в силу с момента подписания.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 Опубликовать настоящее постановление с приложением в приложении к районной газете «Аларь» (Аюшинова И.В.) и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6. Контроль за исполнением настоящего постановления возложить на заместителя мэра по социальным вопросам Сагадарову В.В.</w:t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Мэр района</w:t>
      </w:r>
    </w:p>
    <w:p>
      <w:pPr>
        <w:pStyle w:val="BodyTextIndent2"/>
        <w:spacing w:lineRule="auto" w:line="240"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Р.В. Дульбеев</w:t>
      </w:r>
    </w:p>
    <w:p>
      <w:pPr>
        <w:pStyle w:val="BodyTextIndent2"/>
        <w:spacing w:lineRule="auto" w:line="240"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Приложение  </w:t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к постановлению администрации МО «Аларский район»</w:t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от 20.07.2022г. №580-п</w:t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color w:val="000000"/>
          <w:sz w:val="30"/>
          <w:szCs w:val="30"/>
        </w:rPr>
        <w:t>О результатах надзора за организацией питания в общеобразовательных организациях Аларского района</w:t>
      </w:r>
      <w:r>
        <w:rPr>
          <w:rFonts w:cs="Arial" w:ascii="Arial" w:hAnsi="Arial"/>
          <w:b/>
          <w:sz w:val="30"/>
          <w:szCs w:val="30"/>
        </w:rPr>
        <w:t xml:space="preserve"> </w:t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Аларском районе организовано питание в 18 общеобразовательных организациях, в 25 объектах, в т. ч. 7 малокомплектных школах.   За отчетный (2021-2022 учебный год) период проведено 19 проверок в отношении общеобразовательных школ, проверено 25 школ. Проверок с нарушением-18,1 проверка без нарушения. Составлено 18 протоколов об административных правонарушениях, вынесено 18 Постановлений о наложении адм. взысканий, в т. ч. в виде штрафа-17 на сумму 73 000 рублей,1-предупреждение.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ходе проведения проверок были выявлены следующие нарушения: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осуществляется производственный контроль (МБОУ Нельхайская СОШ, МБОУ Головинская ООШ, МБОУ Табарсукская СОШ, МБОУ Иваническая СОШ, МБОУ Алятская СОШ, МБОУ Тыргетуйская СОШ);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-дезинфицирующий раствор не соответствует заданной концентрации (МБОУ Головинская ООШ, МБОУ Ныгдинская СОШ);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 xml:space="preserve"> на пищеблоке нарушена поточность технологических процессов. (МБОУ Иваническая СОШ, МБОУ Ангарская СОШ, МБОУ Бахтайская СОШ);</w:t>
      </w:r>
    </w:p>
    <w:p>
      <w:pPr>
        <w:pStyle w:val="Normal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-отсутствует двухсекционная ванна для мытья стеклянной посуды и столовых приборов с подводкой холодного и горячего водоснабжения (МБОУ Иваническая СОШ);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просрочен срок прохождения гигиенического обучения. (МБОУ Кутуликская СОШ, МБОУ Маниловская СОШ);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осуществлялась дезинфекция посуды, нарушался режим мытья посуды (МБОУ Маниловская СОШ, МБОУ Тыргетуйская СОШ, МБОУ Идеальская СОШ, МБОУ Егоровская ООШ);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нарушаются сроки прохождения медицинского осмотра (МБОУ Забитуйская СОШ);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меню вкл. Колбасные изделия (МБОУ Зонская СОШ).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проверкам с нарушениями выдано 17 предписаний, в т.ч. со сроками выполнения – август 2022 года.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footerReference w:type="even" r:id="rId2"/>
      <w:footerReference w:type="default" r:id="rId3"/>
      <w:type w:val="nextPage"/>
      <w:pgSz w:w="11906" w:h="16838"/>
      <w:pgMar w:left="1701" w:right="851" w:gutter="0" w:header="0" w:top="851" w:footer="720" w:bottom="851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66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b466a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b466a6"/>
    <w:rPr/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qFormat/>
    <w:rsid w:val="00b466a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7516a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8a124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Footer"/>
    <w:basedOn w:val="Normal"/>
    <w:link w:val="Style14"/>
    <w:rsid w:val="00b466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"/>
    <w:uiPriority w:val="99"/>
    <w:unhideWhenUsed/>
    <w:qFormat/>
    <w:rsid w:val="00b466a6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7516a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link w:val="Style16"/>
    <w:uiPriority w:val="99"/>
    <w:unhideWhenUsed/>
    <w:rsid w:val="008a124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LibreOffice/7.3.4.2$Windows_X86_64 LibreOffice_project/728fec16bd5f605073805c3c9e7c4212a0120dc5</Application>
  <AppVersion>15.0000</AppVersion>
  <Pages>2</Pages>
  <Words>444</Words>
  <Characters>3191</Characters>
  <CharactersWithSpaces>3629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2022-07-05T09:23:00Z</dcterms:created>
  <dc:creator>Анастасия</dc:creator>
  <dc:description/>
  <dc:language>ru-RU</dc:language>
  <cp:lastModifiedBy>Анастасия</cp:lastModifiedBy>
  <cp:lastPrinted>2022-07-27T08:24:00Z</cp:lastPrinted>
  <dcterms:modified xsi:type="dcterms:W3CDTF">2022-07-27T08:24:00Z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