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CD" w:rsidRPr="00A534C8" w:rsidRDefault="00AF13EA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08.11</w:t>
      </w:r>
      <w:r w:rsidR="00135E2C" w:rsidRPr="00A534C8">
        <w:rPr>
          <w:rFonts w:ascii="Arial" w:hAnsi="Arial" w:cs="Arial"/>
          <w:b/>
          <w:bCs/>
          <w:kern w:val="28"/>
          <w:sz w:val="32"/>
          <w:szCs w:val="32"/>
        </w:rPr>
        <w:t>.2017</w:t>
      </w:r>
      <w:r w:rsidR="00E426CD" w:rsidRPr="00A534C8">
        <w:rPr>
          <w:rFonts w:ascii="Arial" w:hAnsi="Arial" w:cs="Arial"/>
          <w:b/>
          <w:bCs/>
          <w:kern w:val="28"/>
          <w:sz w:val="32"/>
          <w:szCs w:val="32"/>
        </w:rPr>
        <w:t xml:space="preserve">г. </w:t>
      </w:r>
      <w:r w:rsidR="00135E2C" w:rsidRPr="00A534C8">
        <w:rPr>
          <w:rFonts w:ascii="Arial" w:hAnsi="Arial" w:cs="Arial"/>
          <w:b/>
          <w:bCs/>
          <w:kern w:val="28"/>
          <w:sz w:val="32"/>
          <w:szCs w:val="32"/>
        </w:rPr>
        <w:t>№</w:t>
      </w:r>
      <w:r>
        <w:rPr>
          <w:rFonts w:ascii="Arial" w:hAnsi="Arial" w:cs="Arial"/>
          <w:b/>
          <w:bCs/>
          <w:kern w:val="28"/>
          <w:sz w:val="32"/>
          <w:szCs w:val="32"/>
        </w:rPr>
        <w:t>64</w:t>
      </w:r>
      <w:r w:rsidR="00F1317F"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="00A643E6" w:rsidRPr="00A534C8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E426CD" w:rsidRPr="00B43F86" w:rsidRDefault="00E426CD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426CD" w:rsidRPr="00B43F86" w:rsidRDefault="00E426CD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7F5A4A" w:rsidRDefault="00A55376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E426CD" w:rsidRPr="00B43F86" w:rsidRDefault="00A55376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«</w:t>
      </w:r>
      <w:r w:rsidR="00491065">
        <w:rPr>
          <w:rFonts w:ascii="Arial" w:hAnsi="Arial" w:cs="Arial"/>
          <w:b/>
          <w:bCs/>
          <w:kern w:val="28"/>
          <w:sz w:val="32"/>
          <w:szCs w:val="32"/>
        </w:rPr>
        <w:t xml:space="preserve">АЛАРСКИЙ </w:t>
      </w:r>
      <w:r w:rsidR="00E426CD" w:rsidRPr="00B43F86">
        <w:rPr>
          <w:rFonts w:ascii="Arial" w:hAnsi="Arial" w:cs="Arial"/>
          <w:b/>
          <w:bCs/>
          <w:kern w:val="28"/>
          <w:sz w:val="32"/>
          <w:szCs w:val="32"/>
        </w:rPr>
        <w:t>РАЙОН</w:t>
      </w:r>
      <w:r w:rsidRPr="00B43F86">
        <w:rPr>
          <w:rFonts w:ascii="Arial" w:hAnsi="Arial" w:cs="Arial"/>
          <w:b/>
          <w:bCs/>
          <w:kern w:val="28"/>
          <w:sz w:val="32"/>
          <w:szCs w:val="32"/>
        </w:rPr>
        <w:t>»</w:t>
      </w:r>
    </w:p>
    <w:p w:rsidR="00E426CD" w:rsidRPr="00B43F86" w:rsidRDefault="00A55376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E426CD" w:rsidRPr="00E426CD" w:rsidRDefault="00A55376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E426CD" w:rsidRPr="00E426CD" w:rsidRDefault="00E426CD" w:rsidP="00491065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7A2717" w:rsidRDefault="007A2717" w:rsidP="007A27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</w:t>
      </w:r>
      <w:r w:rsidR="003B48CF">
        <w:rPr>
          <w:rFonts w:ascii="Arial" w:hAnsi="Arial" w:cs="Arial"/>
          <w:b/>
          <w:sz w:val="32"/>
          <w:szCs w:val="32"/>
        </w:rPr>
        <w:t>НИЕ МЭРА АЛАРСКОГО РАЙОНА ОТ 24</w:t>
      </w:r>
      <w:r>
        <w:rPr>
          <w:rFonts w:ascii="Arial" w:hAnsi="Arial" w:cs="Arial"/>
          <w:b/>
          <w:sz w:val="32"/>
          <w:szCs w:val="32"/>
        </w:rPr>
        <w:t>.1</w:t>
      </w:r>
      <w:r w:rsidR="003B48CF">
        <w:rPr>
          <w:rFonts w:ascii="Arial" w:hAnsi="Arial" w:cs="Arial"/>
          <w:b/>
          <w:sz w:val="32"/>
          <w:szCs w:val="32"/>
        </w:rPr>
        <w:t>0.2016</w:t>
      </w:r>
      <w:r w:rsidR="00DE4575">
        <w:rPr>
          <w:rFonts w:ascii="Arial" w:hAnsi="Arial" w:cs="Arial"/>
          <w:b/>
          <w:sz w:val="32"/>
          <w:szCs w:val="32"/>
        </w:rPr>
        <w:t>Г. №</w:t>
      </w:r>
      <w:r w:rsidR="003B48CF">
        <w:rPr>
          <w:rFonts w:ascii="Arial" w:hAnsi="Arial" w:cs="Arial"/>
          <w:b/>
          <w:sz w:val="32"/>
          <w:szCs w:val="32"/>
        </w:rPr>
        <w:t>559-П «ОБ </w:t>
      </w:r>
      <w:r>
        <w:rPr>
          <w:rFonts w:ascii="Arial" w:hAnsi="Arial" w:cs="Arial"/>
          <w:b/>
          <w:sz w:val="32"/>
          <w:szCs w:val="32"/>
        </w:rPr>
        <w:t>УТВЕРЖДЕНИИ МУНИЦИПАЛЬНОЙ ПРОГРАММЫ «РАЗВИТИЕ СИСТЕМЫ ОБРАЗ</w:t>
      </w:r>
      <w:r w:rsidR="003B48CF">
        <w:rPr>
          <w:rFonts w:ascii="Arial" w:hAnsi="Arial" w:cs="Arial"/>
          <w:b/>
          <w:sz w:val="32"/>
          <w:szCs w:val="32"/>
        </w:rPr>
        <w:t>ОВАНИЯ В АЛАРСКОМ РАЙОНЕ НА 2017-2019</w:t>
      </w:r>
      <w:r w:rsidR="00CF07B0">
        <w:rPr>
          <w:rFonts w:ascii="Arial" w:hAnsi="Arial" w:cs="Arial"/>
          <w:b/>
          <w:sz w:val="32"/>
          <w:szCs w:val="32"/>
        </w:rPr>
        <w:t> Г.Г.</w:t>
      </w:r>
      <w:r>
        <w:rPr>
          <w:rFonts w:ascii="Arial" w:hAnsi="Arial" w:cs="Arial"/>
          <w:b/>
          <w:sz w:val="32"/>
          <w:szCs w:val="32"/>
        </w:rPr>
        <w:t>»</w:t>
      </w:r>
    </w:p>
    <w:p w:rsidR="00642A74" w:rsidRPr="00E426CD" w:rsidRDefault="00642A74" w:rsidP="00491065">
      <w:pPr>
        <w:jc w:val="center"/>
        <w:rPr>
          <w:rFonts w:ascii="Arial" w:hAnsi="Arial"/>
        </w:rPr>
      </w:pPr>
    </w:p>
    <w:p w:rsidR="007A2717" w:rsidRPr="00370A61" w:rsidRDefault="007A2717" w:rsidP="007A2717">
      <w:pPr>
        <w:ind w:firstLine="709"/>
        <w:contextualSpacing/>
        <w:jc w:val="both"/>
        <w:rPr>
          <w:rFonts w:ascii="Arial" w:hAnsi="Arial" w:cs="Arial"/>
          <w:color w:val="000000"/>
          <w:spacing w:val="8"/>
        </w:rPr>
      </w:pPr>
      <w:r w:rsidRPr="00370A61">
        <w:rPr>
          <w:rFonts w:ascii="Arial" w:hAnsi="Arial" w:cs="Arial"/>
        </w:rPr>
        <w:t xml:space="preserve">В целях повышения качества жизни населения Аларского района, в </w:t>
      </w:r>
      <w:r w:rsidRPr="00370A61">
        <w:rPr>
          <w:rFonts w:ascii="Arial" w:hAnsi="Arial" w:cs="Arial"/>
          <w:color w:val="000000"/>
          <w:spacing w:val="8"/>
        </w:rPr>
        <w:t xml:space="preserve">соответствии </w:t>
      </w:r>
      <w:r w:rsidRPr="00370A61">
        <w:rPr>
          <w:rFonts w:ascii="Arial" w:hAnsi="Arial" w:cs="Arial"/>
        </w:rPr>
        <w:t>со статьей 179 Бюджетного кодекса Российской Федерации, руководствуясь Феде</w:t>
      </w:r>
      <w:r w:rsidR="00773F39">
        <w:rPr>
          <w:rFonts w:ascii="Arial" w:hAnsi="Arial" w:cs="Arial"/>
        </w:rPr>
        <w:t>ральным законом от 06.10.2003</w:t>
      </w:r>
      <w:r w:rsidR="00CF07B0">
        <w:rPr>
          <w:rFonts w:ascii="Arial" w:hAnsi="Arial" w:cs="Arial"/>
        </w:rPr>
        <w:t>г.</w:t>
      </w:r>
      <w:r w:rsidR="00773F39">
        <w:rPr>
          <w:rFonts w:ascii="Arial" w:hAnsi="Arial" w:cs="Arial"/>
        </w:rPr>
        <w:t xml:space="preserve"> №</w:t>
      </w:r>
      <w:r w:rsidRPr="00370A61">
        <w:rPr>
          <w:rFonts w:ascii="Arial" w:hAnsi="Arial" w:cs="Arial"/>
        </w:rPr>
        <w:t>131-ФЗ «Об общих принципах организации местного самоуправления в Российской Федерации», Уставом муниципального образования «Аларский район»</w:t>
      </w:r>
      <w:r w:rsidRPr="00370A61">
        <w:rPr>
          <w:rFonts w:ascii="Arial" w:hAnsi="Arial" w:cs="Arial"/>
          <w:color w:val="000000"/>
          <w:spacing w:val="8"/>
        </w:rPr>
        <w:t>,</w:t>
      </w:r>
    </w:p>
    <w:p w:rsidR="00E426CD" w:rsidRPr="00E426CD" w:rsidRDefault="00E426CD" w:rsidP="00491065">
      <w:pPr>
        <w:ind w:firstLine="709"/>
        <w:jc w:val="both"/>
        <w:rPr>
          <w:rFonts w:ascii="Arial" w:hAnsi="Arial"/>
        </w:rPr>
      </w:pPr>
    </w:p>
    <w:p w:rsidR="00E426CD" w:rsidRPr="00E426CD" w:rsidRDefault="007F5A4A" w:rsidP="00491065">
      <w:pPr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ПОСТАНОВЛЯЕТ</w:t>
      </w:r>
      <w:r w:rsidR="00FB125E">
        <w:rPr>
          <w:rFonts w:ascii="Arial" w:hAnsi="Arial"/>
          <w:b/>
          <w:sz w:val="30"/>
          <w:szCs w:val="30"/>
        </w:rPr>
        <w:t>:</w:t>
      </w:r>
    </w:p>
    <w:p w:rsidR="00E426CD" w:rsidRPr="00E426CD" w:rsidRDefault="00E426CD" w:rsidP="00491065">
      <w:pPr>
        <w:ind w:firstLine="709"/>
        <w:jc w:val="both"/>
        <w:rPr>
          <w:rFonts w:ascii="Arial" w:hAnsi="Arial"/>
        </w:rPr>
      </w:pPr>
    </w:p>
    <w:p w:rsidR="007A2717" w:rsidRPr="00370A61" w:rsidRDefault="007A2717" w:rsidP="007A2717">
      <w:pPr>
        <w:shd w:val="clear" w:color="auto" w:fill="FFFFFF"/>
        <w:ind w:right="38" w:firstLine="709"/>
        <w:jc w:val="both"/>
        <w:rPr>
          <w:rFonts w:ascii="Arial" w:hAnsi="Arial" w:cs="Arial"/>
        </w:rPr>
      </w:pPr>
      <w:r w:rsidRPr="00370A61">
        <w:rPr>
          <w:rFonts w:ascii="Arial" w:hAnsi="Arial" w:cs="Arial"/>
        </w:rPr>
        <w:t>1. В Постановление мэра Алар</w:t>
      </w:r>
      <w:r w:rsidR="003B48CF">
        <w:rPr>
          <w:rFonts w:ascii="Arial" w:hAnsi="Arial" w:cs="Arial"/>
        </w:rPr>
        <w:t>ского района  от 24.10.2016</w:t>
      </w:r>
      <w:r w:rsidR="00DE4575">
        <w:rPr>
          <w:rFonts w:ascii="Arial" w:hAnsi="Arial" w:cs="Arial"/>
        </w:rPr>
        <w:t>г. №</w:t>
      </w:r>
      <w:r w:rsidR="003B48CF">
        <w:rPr>
          <w:rFonts w:ascii="Arial" w:hAnsi="Arial" w:cs="Arial"/>
        </w:rPr>
        <w:t>559</w:t>
      </w:r>
      <w:r w:rsidRPr="00370A61">
        <w:rPr>
          <w:rFonts w:ascii="Arial" w:hAnsi="Arial" w:cs="Arial"/>
        </w:rPr>
        <w:t>-п «Об утверждении муниципальной программы «Развитие системы образования в Аларском районе на 201</w:t>
      </w:r>
      <w:r w:rsidR="003B48CF">
        <w:rPr>
          <w:rFonts w:ascii="Arial" w:hAnsi="Arial" w:cs="Arial"/>
        </w:rPr>
        <w:t>7-2019</w:t>
      </w:r>
      <w:r w:rsidR="00582668">
        <w:rPr>
          <w:rFonts w:ascii="Arial" w:hAnsi="Arial" w:cs="Arial"/>
        </w:rPr>
        <w:t> </w:t>
      </w:r>
      <w:r w:rsidRPr="00370A61">
        <w:rPr>
          <w:rFonts w:ascii="Arial" w:hAnsi="Arial" w:cs="Arial"/>
        </w:rPr>
        <w:t>гг.» (далее</w:t>
      </w:r>
      <w:r w:rsidRPr="00370A61">
        <w:rPr>
          <w:rFonts w:ascii="Arial" w:hAnsi="Arial" w:cs="Arial"/>
        </w:rPr>
        <w:softHyphen/>
      </w:r>
      <w:r w:rsidRPr="00370A61">
        <w:rPr>
          <w:rFonts w:ascii="Arial" w:hAnsi="Arial" w:cs="Arial"/>
        </w:rPr>
        <w:softHyphen/>
        <w:t xml:space="preserve"> – Программа) внести следующие изменения:</w:t>
      </w:r>
    </w:p>
    <w:p w:rsidR="007A2717" w:rsidRPr="00E840B7" w:rsidRDefault="007A2717" w:rsidP="00582668">
      <w:pPr>
        <w:ind w:firstLine="709"/>
        <w:jc w:val="both"/>
        <w:rPr>
          <w:rFonts w:ascii="Arial" w:hAnsi="Arial" w:cs="Arial"/>
        </w:rPr>
      </w:pPr>
      <w:r w:rsidRPr="00E840B7">
        <w:rPr>
          <w:rFonts w:ascii="Arial" w:hAnsi="Arial" w:cs="Arial"/>
        </w:rPr>
        <w:t>1.1. Разделы «Паспорт муниципальной программы»,  «Обоснование ресурсного обеспечения программы» изложить в новой редакции (приложение 1);</w:t>
      </w:r>
    </w:p>
    <w:p w:rsidR="009A5E7C" w:rsidRPr="00E840B7" w:rsidRDefault="007A2717" w:rsidP="00275DA9">
      <w:pPr>
        <w:ind w:firstLine="709"/>
        <w:jc w:val="both"/>
        <w:rPr>
          <w:rFonts w:ascii="Arial" w:hAnsi="Arial" w:cs="Arial"/>
        </w:rPr>
      </w:pPr>
      <w:r w:rsidRPr="00E840B7">
        <w:rPr>
          <w:rFonts w:ascii="Arial" w:hAnsi="Arial" w:cs="Arial"/>
        </w:rPr>
        <w:t>1.2</w:t>
      </w:r>
      <w:r w:rsidR="00C03BB5" w:rsidRPr="00E840B7">
        <w:rPr>
          <w:rFonts w:ascii="Arial" w:hAnsi="Arial" w:cs="Arial"/>
        </w:rPr>
        <w:t>. Строку «Объемы и источники финансирования</w:t>
      </w:r>
      <w:r w:rsidR="00E63DF2" w:rsidRPr="00E840B7">
        <w:rPr>
          <w:rFonts w:ascii="Arial" w:hAnsi="Arial" w:cs="Arial"/>
        </w:rPr>
        <w:t>»</w:t>
      </w:r>
      <w:r w:rsidR="00711FD6">
        <w:rPr>
          <w:rFonts w:ascii="Arial" w:hAnsi="Arial" w:cs="Arial"/>
        </w:rPr>
        <w:t xml:space="preserve"> </w:t>
      </w:r>
      <w:r w:rsidRPr="00E840B7">
        <w:rPr>
          <w:rFonts w:ascii="Arial" w:hAnsi="Arial" w:cs="Arial"/>
        </w:rPr>
        <w:t>Паспорт</w:t>
      </w:r>
      <w:r w:rsidR="00C03BB5" w:rsidRPr="00E840B7">
        <w:rPr>
          <w:rFonts w:ascii="Arial" w:hAnsi="Arial" w:cs="Arial"/>
        </w:rPr>
        <w:t>а</w:t>
      </w:r>
      <w:r w:rsidR="00E63DF2" w:rsidRPr="00E840B7">
        <w:rPr>
          <w:rFonts w:ascii="Arial" w:hAnsi="Arial" w:cs="Arial"/>
        </w:rPr>
        <w:t xml:space="preserve"> муниципальной подпрограммы</w:t>
      </w:r>
      <w:r w:rsidRPr="00E840B7">
        <w:rPr>
          <w:rFonts w:ascii="Arial" w:hAnsi="Arial" w:cs="Arial"/>
        </w:rPr>
        <w:t>,</w:t>
      </w:r>
      <w:r w:rsidR="00E63DF2" w:rsidRPr="00E840B7">
        <w:rPr>
          <w:rFonts w:ascii="Arial" w:hAnsi="Arial" w:cs="Arial"/>
        </w:rPr>
        <w:t xml:space="preserve"> разделы</w:t>
      </w:r>
      <w:r w:rsidRPr="00E840B7">
        <w:rPr>
          <w:rFonts w:ascii="Arial" w:hAnsi="Arial" w:cs="Arial"/>
        </w:rPr>
        <w:t xml:space="preserve"> «Перечень подпрограммных мероприятий», «Обо</w:t>
      </w:r>
      <w:r w:rsidR="00E63DF2" w:rsidRPr="00E840B7">
        <w:rPr>
          <w:rFonts w:ascii="Arial" w:hAnsi="Arial" w:cs="Arial"/>
        </w:rPr>
        <w:t>снование ресурсного обеспечения</w:t>
      </w:r>
      <w:r w:rsidRPr="00E840B7">
        <w:rPr>
          <w:rFonts w:ascii="Arial" w:hAnsi="Arial" w:cs="Arial"/>
        </w:rPr>
        <w:t xml:space="preserve">» подпрограммы </w:t>
      </w:r>
      <w:r w:rsidR="00275DA9" w:rsidRPr="00E840B7">
        <w:rPr>
          <w:rFonts w:ascii="Arial" w:hAnsi="Arial" w:cs="Arial"/>
        </w:rPr>
        <w:t>«Развитие системы дошкольного образован</w:t>
      </w:r>
      <w:r w:rsidR="00E63DF2" w:rsidRPr="00E840B7">
        <w:rPr>
          <w:rFonts w:ascii="Arial" w:hAnsi="Arial" w:cs="Arial"/>
        </w:rPr>
        <w:t>ия в муниципальном образовании «</w:t>
      </w:r>
      <w:r w:rsidR="00275DA9" w:rsidRPr="00E840B7">
        <w:rPr>
          <w:rFonts w:ascii="Arial" w:hAnsi="Arial" w:cs="Arial"/>
        </w:rPr>
        <w:t>А</w:t>
      </w:r>
      <w:r w:rsidR="00E63DF2" w:rsidRPr="00E840B7">
        <w:rPr>
          <w:rFonts w:ascii="Arial" w:hAnsi="Arial" w:cs="Arial"/>
        </w:rPr>
        <w:t>ларский район»</w:t>
      </w:r>
      <w:r w:rsidR="00275DA9" w:rsidRPr="00E840B7">
        <w:rPr>
          <w:rFonts w:ascii="Arial" w:hAnsi="Arial" w:cs="Arial"/>
        </w:rPr>
        <w:t xml:space="preserve"> на 2017-2019 гг.» </w:t>
      </w:r>
      <w:r w:rsidRPr="00E840B7">
        <w:rPr>
          <w:rFonts w:ascii="Arial" w:hAnsi="Arial" w:cs="Arial"/>
        </w:rPr>
        <w:t>изложить в новой редакции (приложение 2);</w:t>
      </w:r>
    </w:p>
    <w:p w:rsidR="007A2717" w:rsidRDefault="007A2717" w:rsidP="00582668">
      <w:pPr>
        <w:ind w:firstLine="709"/>
        <w:jc w:val="both"/>
        <w:rPr>
          <w:rFonts w:ascii="Arial" w:hAnsi="Arial" w:cs="Arial"/>
        </w:rPr>
      </w:pPr>
      <w:r w:rsidRPr="00E840B7">
        <w:rPr>
          <w:rFonts w:ascii="Arial" w:hAnsi="Arial" w:cs="Arial"/>
        </w:rPr>
        <w:t>1.3. </w:t>
      </w:r>
      <w:r w:rsidR="00E63DF2" w:rsidRPr="00E840B7">
        <w:rPr>
          <w:rFonts w:ascii="Arial" w:hAnsi="Arial" w:cs="Arial"/>
        </w:rPr>
        <w:t>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системы общего образования в Аларском районе на 2017-2019 гг.» изложить в новой редакции (приложение 3);</w:t>
      </w:r>
    </w:p>
    <w:p w:rsidR="00422FEE" w:rsidRDefault="00422FEE" w:rsidP="00422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1.4. </w:t>
      </w:r>
      <w:r w:rsidRPr="00E840B7">
        <w:rPr>
          <w:rFonts w:ascii="Arial" w:hAnsi="Arial" w:cs="Arial"/>
        </w:rPr>
        <w:t>Строку «Объемы и источники финансирования» Паспорта муниципальной подпрограммы, разделы «Перечень подпрограммных мероприятий»,</w:t>
      </w:r>
      <w:r w:rsidR="00FC0846">
        <w:rPr>
          <w:rFonts w:ascii="Arial" w:hAnsi="Arial" w:cs="Arial"/>
        </w:rPr>
        <w:t xml:space="preserve"> </w:t>
      </w:r>
      <w:r w:rsidR="00FC0846" w:rsidRPr="00E840B7">
        <w:rPr>
          <w:rFonts w:ascii="Arial" w:hAnsi="Arial" w:cs="Arial"/>
        </w:rPr>
        <w:t>«Обоснование ресурсного обеспечения» подпрограммы</w:t>
      </w:r>
      <w:r w:rsidRPr="00E840B7">
        <w:rPr>
          <w:rFonts w:ascii="Arial" w:hAnsi="Arial" w:cs="Arial"/>
        </w:rPr>
        <w:t xml:space="preserve"> «</w:t>
      </w:r>
      <w:r w:rsidR="006571A6" w:rsidRPr="00422FEE">
        <w:rPr>
          <w:rFonts w:ascii="Arial" w:hAnsi="Arial" w:cs="Arial"/>
        </w:rPr>
        <w:t>Предоставление дополнительного образования учащимся в образовательных организациях муниципального образования</w:t>
      </w:r>
      <w:r w:rsidR="006571A6">
        <w:rPr>
          <w:rFonts w:ascii="Arial" w:hAnsi="Arial" w:cs="Arial"/>
        </w:rPr>
        <w:t xml:space="preserve"> «Аларский район»</w:t>
      </w:r>
      <w:r w:rsidR="006571A6" w:rsidRPr="00422FEE">
        <w:rPr>
          <w:rFonts w:ascii="Arial" w:hAnsi="Arial" w:cs="Arial"/>
        </w:rPr>
        <w:t xml:space="preserve"> на 2017 </w:t>
      </w:r>
      <w:r w:rsidR="006571A6" w:rsidRPr="00422FEE">
        <w:rPr>
          <w:rFonts w:ascii="Arial" w:hAnsi="Arial" w:cs="Arial"/>
        </w:rPr>
        <w:noBreakHyphen/>
        <w:t> 2019гг</w:t>
      </w:r>
      <w:r w:rsidR="00A7258F">
        <w:rPr>
          <w:rFonts w:ascii="Arial" w:hAnsi="Arial" w:cs="Arial"/>
        </w:rPr>
        <w:t>»</w:t>
      </w:r>
      <w:r w:rsidR="006571A6">
        <w:rPr>
          <w:rFonts w:ascii="Arial" w:hAnsi="Arial" w:cs="Arial"/>
        </w:rPr>
        <w:t xml:space="preserve"> </w:t>
      </w:r>
      <w:r w:rsidR="006571A6" w:rsidRPr="00E840B7">
        <w:rPr>
          <w:rFonts w:ascii="Arial" w:hAnsi="Arial" w:cs="Arial"/>
        </w:rPr>
        <w:t>изложить в новой редакции</w:t>
      </w:r>
      <w:r w:rsidRPr="00A7258F">
        <w:rPr>
          <w:rFonts w:ascii="Arial" w:hAnsi="Arial" w:cs="Arial"/>
        </w:rPr>
        <w:t xml:space="preserve"> </w:t>
      </w:r>
      <w:r w:rsidRPr="00422FEE">
        <w:rPr>
          <w:rFonts w:ascii="Arial" w:hAnsi="Arial" w:cs="Arial"/>
        </w:rPr>
        <w:t>(приложение 4);</w:t>
      </w:r>
    </w:p>
    <w:p w:rsidR="00FC0846" w:rsidRPr="00422FEE" w:rsidRDefault="00FC0846" w:rsidP="00422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1.5. </w:t>
      </w:r>
      <w:r w:rsidRPr="00E840B7">
        <w:rPr>
          <w:rFonts w:ascii="Arial" w:hAnsi="Arial" w:cs="Arial"/>
        </w:rPr>
        <w:t>Строку «Объемы и источники финансирования» Паспорта муниципальной подпрограммы, разделы «Перечень подпрограммных мероприятий»,</w:t>
      </w:r>
      <w:r>
        <w:rPr>
          <w:rFonts w:ascii="Arial" w:hAnsi="Arial" w:cs="Arial"/>
        </w:rPr>
        <w:t xml:space="preserve"> </w:t>
      </w:r>
      <w:r w:rsidRPr="00E840B7">
        <w:rPr>
          <w:rFonts w:ascii="Arial" w:hAnsi="Arial" w:cs="Arial"/>
        </w:rPr>
        <w:t xml:space="preserve">«Обоснование ресурсного обеспечения» подпрограммы </w:t>
      </w:r>
      <w:r w:rsidRPr="00422FEE">
        <w:rPr>
          <w:rFonts w:ascii="Arial" w:hAnsi="Arial" w:cs="Arial"/>
        </w:rPr>
        <w:t xml:space="preserve"> </w:t>
      </w:r>
      <w:r w:rsidRPr="00007B7F">
        <w:rPr>
          <w:rFonts w:ascii="Arial" w:hAnsi="Arial" w:cs="Arial"/>
        </w:rPr>
        <w:t xml:space="preserve">«Развитие массового детско-юношеского спорта в общеобразовательных </w:t>
      </w:r>
      <w:r w:rsidRPr="00007B7F">
        <w:rPr>
          <w:rFonts w:ascii="Arial" w:hAnsi="Arial" w:cs="Arial"/>
        </w:rPr>
        <w:lastRenderedPageBreak/>
        <w:t>орган</w:t>
      </w:r>
      <w:r>
        <w:rPr>
          <w:rFonts w:ascii="Arial" w:hAnsi="Arial" w:cs="Arial"/>
        </w:rPr>
        <w:t>изациях Аларского района на 2017 - 2019</w:t>
      </w:r>
      <w:r w:rsidRPr="00007B7F">
        <w:rPr>
          <w:rFonts w:ascii="Arial" w:hAnsi="Arial" w:cs="Arial"/>
        </w:rPr>
        <w:t xml:space="preserve"> годы»</w:t>
      </w:r>
      <w:r>
        <w:rPr>
          <w:rFonts w:ascii="Arial" w:hAnsi="Arial" w:cs="Arial"/>
        </w:rPr>
        <w:t xml:space="preserve"> </w:t>
      </w:r>
      <w:r w:rsidRPr="005525D8">
        <w:rPr>
          <w:rFonts w:ascii="Arial" w:hAnsi="Arial" w:cs="Arial"/>
        </w:rPr>
        <w:t>изложить в новой редакции</w:t>
      </w:r>
      <w:r>
        <w:rPr>
          <w:rFonts w:ascii="Arial" w:hAnsi="Arial" w:cs="Arial"/>
        </w:rPr>
        <w:t xml:space="preserve"> (приложение 5).</w:t>
      </w:r>
    </w:p>
    <w:p w:rsidR="007A2717" w:rsidRPr="00370A61" w:rsidRDefault="007A2717" w:rsidP="00711FD6">
      <w:pPr>
        <w:ind w:firstLine="709"/>
        <w:jc w:val="both"/>
        <w:rPr>
          <w:rFonts w:ascii="Arial" w:hAnsi="Arial" w:cs="Arial"/>
        </w:rPr>
      </w:pPr>
      <w:r w:rsidRPr="00370A61">
        <w:rPr>
          <w:rFonts w:ascii="Arial" w:hAnsi="Arial" w:cs="Arial"/>
        </w:rPr>
        <w:t>2. Постановление с приложениями разместить на официальном сайте администрации МО «Аларский район» в сети «Интернет» (Ленц А.Я.).</w:t>
      </w:r>
    </w:p>
    <w:p w:rsidR="004536BB" w:rsidRDefault="00A96482" w:rsidP="007A2717">
      <w:pPr>
        <w:ind w:firstLine="709"/>
        <w:jc w:val="both"/>
        <w:rPr>
          <w:rFonts w:ascii="Arial" w:hAnsi="Arial"/>
        </w:rPr>
      </w:pPr>
      <w:r>
        <w:rPr>
          <w:rFonts w:ascii="Arial" w:hAnsi="Arial" w:cs="Arial"/>
        </w:rPr>
        <w:t>3. </w:t>
      </w:r>
      <w:proofErr w:type="gramStart"/>
      <w:r>
        <w:rPr>
          <w:rFonts w:ascii="Arial" w:hAnsi="Arial" w:cs="Arial"/>
        </w:rPr>
        <w:t>Контроль за</w:t>
      </w:r>
      <w:proofErr w:type="gramEnd"/>
      <w:r w:rsidR="007A2717" w:rsidRPr="00370A61">
        <w:rPr>
          <w:rFonts w:ascii="Arial" w:hAnsi="Arial" w:cs="Arial"/>
        </w:rPr>
        <w:t xml:space="preserve"> исполнением настоящего постановления возложить на заместителя мэра </w:t>
      </w:r>
      <w:r w:rsidR="00275DA9" w:rsidRPr="00275DA9">
        <w:rPr>
          <w:rFonts w:ascii="Arial" w:eastAsia="TimesNewRomanPSMT" w:hAnsi="Arial" w:cs="Arial"/>
        </w:rPr>
        <w:t xml:space="preserve">по экономике и финансам </w:t>
      </w:r>
      <w:proofErr w:type="spellStart"/>
      <w:r w:rsidR="00711FD6">
        <w:rPr>
          <w:rFonts w:ascii="Arial" w:eastAsia="TimesNewRomanPSMT" w:hAnsi="Arial" w:cs="Arial"/>
        </w:rPr>
        <w:t>Шалбанову</w:t>
      </w:r>
      <w:proofErr w:type="spellEnd"/>
      <w:r w:rsidR="00711FD6">
        <w:rPr>
          <w:rFonts w:ascii="Arial" w:eastAsia="TimesNewRomanPSMT" w:hAnsi="Arial" w:cs="Arial"/>
        </w:rPr>
        <w:t xml:space="preserve"> М.В.</w:t>
      </w:r>
    </w:p>
    <w:p w:rsidR="000A36C2" w:rsidRDefault="000A36C2" w:rsidP="00491065">
      <w:pPr>
        <w:jc w:val="both"/>
        <w:rPr>
          <w:rFonts w:ascii="Arial" w:hAnsi="Arial"/>
        </w:rPr>
      </w:pPr>
    </w:p>
    <w:p w:rsidR="007A2717" w:rsidRDefault="007A2717" w:rsidP="00491065">
      <w:pPr>
        <w:jc w:val="both"/>
        <w:rPr>
          <w:rFonts w:ascii="Arial" w:hAnsi="Arial"/>
        </w:rPr>
      </w:pPr>
    </w:p>
    <w:p w:rsidR="00053B28" w:rsidRDefault="00FB125E" w:rsidP="0049106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Мэр Аларского района    </w:t>
      </w:r>
    </w:p>
    <w:p w:rsidR="00491065" w:rsidRDefault="004536BB" w:rsidP="00491065">
      <w:pPr>
        <w:jc w:val="both"/>
        <w:rPr>
          <w:rFonts w:ascii="Arial" w:hAnsi="Arial"/>
        </w:rPr>
      </w:pPr>
      <w:r>
        <w:rPr>
          <w:rFonts w:ascii="Arial" w:hAnsi="Arial"/>
        </w:rPr>
        <w:t>А.В.</w:t>
      </w:r>
      <w:r w:rsidR="00C115A0">
        <w:rPr>
          <w:rFonts w:ascii="Arial" w:hAnsi="Arial"/>
        </w:rPr>
        <w:t xml:space="preserve"> </w:t>
      </w:r>
      <w:r>
        <w:rPr>
          <w:rFonts w:ascii="Arial" w:hAnsi="Arial"/>
        </w:rPr>
        <w:t>Футорный</w:t>
      </w:r>
    </w:p>
    <w:p w:rsidR="00C728EB" w:rsidRDefault="00C728EB" w:rsidP="00491065">
      <w:pPr>
        <w:jc w:val="both"/>
        <w:rPr>
          <w:rFonts w:ascii="Arial" w:hAnsi="Arial"/>
        </w:rPr>
      </w:pPr>
    </w:p>
    <w:p w:rsidR="00C728EB" w:rsidRDefault="00C728EB" w:rsidP="00C728E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</w:t>
      </w:r>
    </w:p>
    <w:p w:rsidR="00C728EB" w:rsidRDefault="00C728EB" w:rsidP="00C728E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мэра Аларского района</w:t>
      </w:r>
    </w:p>
    <w:p w:rsidR="00A534C8" w:rsidRPr="00A534C8" w:rsidRDefault="00FC0846" w:rsidP="00A534C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08.11.17г.№641-п</w:t>
      </w:r>
      <w:r w:rsidR="00A534C8" w:rsidRPr="00A534C8">
        <w:rPr>
          <w:rFonts w:ascii="Courier New" w:hAnsi="Courier New" w:cs="Courier New"/>
          <w:sz w:val="22"/>
          <w:szCs w:val="22"/>
        </w:rPr>
        <w:t xml:space="preserve"> </w:t>
      </w:r>
    </w:p>
    <w:p w:rsidR="00B978A3" w:rsidRPr="00CF07B0" w:rsidRDefault="00B978A3" w:rsidP="00B978A3"/>
    <w:p w:rsidR="00B978A3" w:rsidRPr="00B67CE6" w:rsidRDefault="00B978A3" w:rsidP="00B978A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085CA0">
        <w:rPr>
          <w:rFonts w:ascii="Arial" w:hAnsi="Arial" w:cs="Arial"/>
          <w:b/>
          <w:sz w:val="30"/>
          <w:szCs w:val="30"/>
        </w:rPr>
        <w:t xml:space="preserve">Паспорт </w:t>
      </w:r>
      <w:r w:rsidR="00B67CE6">
        <w:rPr>
          <w:rFonts w:ascii="Arial" w:hAnsi="Arial" w:cs="Arial"/>
          <w:b/>
          <w:sz w:val="30"/>
          <w:szCs w:val="30"/>
        </w:rPr>
        <w:t>м</w:t>
      </w:r>
      <w:r w:rsidRPr="00B67CE6">
        <w:rPr>
          <w:rFonts w:ascii="Arial" w:hAnsi="Arial" w:cs="Arial"/>
          <w:b/>
          <w:bCs/>
          <w:sz w:val="30"/>
          <w:szCs w:val="30"/>
        </w:rPr>
        <w:t>униципальной   программы  «Развитие системы образ</w:t>
      </w:r>
      <w:r w:rsidR="00275DA9" w:rsidRPr="00B67CE6">
        <w:rPr>
          <w:rFonts w:ascii="Arial" w:hAnsi="Arial" w:cs="Arial"/>
          <w:b/>
          <w:bCs/>
          <w:sz w:val="30"/>
          <w:szCs w:val="30"/>
        </w:rPr>
        <w:t>ования в Аларском районе на 2017-2019</w:t>
      </w:r>
      <w:r w:rsidRPr="00B67CE6">
        <w:rPr>
          <w:rFonts w:ascii="Arial" w:hAnsi="Arial" w:cs="Arial"/>
          <w:b/>
          <w:bCs/>
          <w:sz w:val="30"/>
          <w:szCs w:val="30"/>
        </w:rPr>
        <w:t xml:space="preserve"> гг.»</w:t>
      </w:r>
    </w:p>
    <w:p w:rsidR="00B978A3" w:rsidRPr="00085CA0" w:rsidRDefault="00B978A3" w:rsidP="00B978A3">
      <w:pPr>
        <w:jc w:val="center"/>
        <w:rPr>
          <w:rFonts w:ascii="Arial" w:hAnsi="Arial" w:cs="Arial"/>
          <w:b/>
          <w:bCs/>
        </w:rPr>
      </w:pPr>
    </w:p>
    <w:tbl>
      <w:tblPr>
        <w:tblW w:w="94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4"/>
        <w:gridCol w:w="6875"/>
      </w:tblGrid>
      <w:tr w:rsidR="00C657B2" w:rsidRPr="00101617" w:rsidTr="00B978A3">
        <w:trPr>
          <w:trHeight w:val="1455"/>
        </w:trPr>
        <w:tc>
          <w:tcPr>
            <w:tcW w:w="2624" w:type="dxa"/>
          </w:tcPr>
          <w:p w:rsidR="00B978A3" w:rsidRPr="00101617" w:rsidRDefault="00B978A3" w:rsidP="00B97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1617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6875" w:type="dxa"/>
          </w:tcPr>
          <w:p w:rsidR="007142D2" w:rsidRPr="00101617" w:rsidRDefault="007142D2" w:rsidP="007924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1617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 мероприятий муниципальной программы составляет: 1 </w:t>
            </w:r>
            <w:r w:rsidR="00AB288C" w:rsidRPr="00101617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9248A" w:rsidRPr="00101617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F63954">
              <w:rPr>
                <w:rFonts w:ascii="Courier New" w:hAnsi="Courier New" w:cs="Courier New"/>
                <w:sz w:val="22"/>
                <w:szCs w:val="22"/>
              </w:rPr>
              <w:t>1 770,1</w:t>
            </w:r>
            <w:r w:rsidRPr="00101617">
              <w:rPr>
                <w:rFonts w:ascii="Courier New" w:hAnsi="Courier New" w:cs="Courier New"/>
                <w:sz w:val="22"/>
                <w:szCs w:val="22"/>
              </w:rPr>
              <w:t xml:space="preserve">  тыс. рублей, из них:</w:t>
            </w:r>
          </w:p>
          <w:p w:rsidR="007142D2" w:rsidRPr="00101617" w:rsidRDefault="007142D2" w:rsidP="007142D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1617">
              <w:rPr>
                <w:rFonts w:ascii="Courier New" w:hAnsi="Courier New" w:cs="Courier New"/>
                <w:sz w:val="22"/>
                <w:szCs w:val="22"/>
              </w:rPr>
              <w:t>за счет</w:t>
            </w:r>
            <w:r w:rsidR="00E302BD" w:rsidRPr="00101617">
              <w:rPr>
                <w:rFonts w:ascii="Courier New" w:hAnsi="Courier New" w:cs="Courier New"/>
                <w:sz w:val="22"/>
                <w:szCs w:val="22"/>
              </w:rPr>
              <w:t xml:space="preserve"> средств районного бюджета – 19</w:t>
            </w:r>
            <w:r w:rsidR="00F63954">
              <w:rPr>
                <w:rFonts w:ascii="Courier New" w:hAnsi="Courier New" w:cs="Courier New"/>
                <w:sz w:val="22"/>
                <w:szCs w:val="22"/>
              </w:rPr>
              <w:t>2 218,3</w:t>
            </w:r>
            <w:r w:rsidR="00E302BD" w:rsidRPr="0010161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01617">
              <w:rPr>
                <w:rFonts w:ascii="Courier New" w:hAnsi="Courier New" w:cs="Courier New"/>
                <w:sz w:val="22"/>
                <w:szCs w:val="22"/>
              </w:rPr>
              <w:t>тыс. рублей,</w:t>
            </w:r>
          </w:p>
          <w:p w:rsidR="007142D2" w:rsidRPr="00101617" w:rsidRDefault="007142D2" w:rsidP="007142D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1617">
              <w:rPr>
                <w:rFonts w:ascii="Courier New" w:hAnsi="Courier New" w:cs="Courier New"/>
                <w:sz w:val="22"/>
                <w:szCs w:val="22"/>
              </w:rPr>
              <w:t>за счет ср</w:t>
            </w:r>
            <w:r w:rsidR="00C75D89" w:rsidRPr="00101617">
              <w:rPr>
                <w:rFonts w:ascii="Courier New" w:hAnsi="Courier New" w:cs="Courier New"/>
                <w:sz w:val="22"/>
                <w:szCs w:val="22"/>
              </w:rPr>
              <w:t>едств областного бюджета – 1 069</w:t>
            </w:r>
            <w:r w:rsidR="00AB288C" w:rsidRPr="00101617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C75D89" w:rsidRPr="00101617">
              <w:rPr>
                <w:rFonts w:ascii="Courier New" w:hAnsi="Courier New" w:cs="Courier New"/>
                <w:sz w:val="22"/>
                <w:szCs w:val="22"/>
              </w:rPr>
              <w:t>031</w:t>
            </w:r>
            <w:r w:rsidR="00AB288C" w:rsidRPr="0010161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75D89" w:rsidRPr="00101617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101617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79248A" w:rsidRPr="00101617" w:rsidRDefault="0079248A" w:rsidP="007142D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1617">
              <w:rPr>
                <w:rFonts w:ascii="Courier New" w:hAnsi="Courier New" w:cs="Courier New"/>
                <w:sz w:val="22"/>
                <w:szCs w:val="22"/>
              </w:rPr>
              <w:t xml:space="preserve">за счет средств федерального бюджета – 519,9 </w:t>
            </w:r>
            <w:proofErr w:type="spellStart"/>
            <w:r w:rsidRPr="00101617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101617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101617">
              <w:rPr>
                <w:rFonts w:ascii="Courier New" w:hAnsi="Courier New" w:cs="Courier New"/>
                <w:sz w:val="22"/>
                <w:szCs w:val="22"/>
              </w:rPr>
              <w:t>ублей</w:t>
            </w:r>
            <w:proofErr w:type="spellEnd"/>
            <w:r w:rsidRPr="00101617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7142D2" w:rsidRPr="00101617" w:rsidRDefault="007142D2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1617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  <w:p w:rsidR="007142D2" w:rsidRPr="00101617" w:rsidRDefault="007142D2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1617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79248A" w:rsidRPr="00101617">
              <w:rPr>
                <w:rFonts w:ascii="Courier New" w:hAnsi="Courier New" w:cs="Courier New"/>
                <w:sz w:val="22"/>
                <w:szCs w:val="22"/>
              </w:rPr>
              <w:t xml:space="preserve"> счет средств районного бюджета:</w:t>
            </w:r>
          </w:p>
          <w:p w:rsidR="007142D2" w:rsidRPr="00101617" w:rsidRDefault="0079248A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1617">
              <w:rPr>
                <w:rFonts w:ascii="Courier New" w:hAnsi="Courier New" w:cs="Courier New"/>
                <w:sz w:val="22"/>
                <w:szCs w:val="22"/>
              </w:rPr>
              <w:t>2017 год – 8</w:t>
            </w:r>
            <w:r w:rsidR="00F63954">
              <w:rPr>
                <w:rFonts w:ascii="Courier New" w:hAnsi="Courier New" w:cs="Courier New"/>
                <w:sz w:val="22"/>
                <w:szCs w:val="22"/>
              </w:rPr>
              <w:t>2 056,3</w:t>
            </w:r>
            <w:r w:rsidR="007142D2" w:rsidRPr="00101617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7142D2" w:rsidRPr="00101617" w:rsidRDefault="00F63954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 год – 55 90</w:t>
            </w:r>
            <w:r w:rsidR="00AB288C" w:rsidRPr="00101617">
              <w:rPr>
                <w:rFonts w:ascii="Courier New" w:hAnsi="Courier New" w:cs="Courier New"/>
                <w:sz w:val="22"/>
                <w:szCs w:val="22"/>
              </w:rPr>
              <w:t>5,3</w:t>
            </w:r>
            <w:r w:rsidR="007142D2" w:rsidRPr="00101617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7142D2" w:rsidRPr="00101617" w:rsidRDefault="00F63954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 год – 54 25</w:t>
            </w:r>
            <w:r w:rsidR="007142D2" w:rsidRPr="00101617">
              <w:rPr>
                <w:rFonts w:ascii="Courier New" w:hAnsi="Courier New" w:cs="Courier New"/>
                <w:sz w:val="22"/>
                <w:szCs w:val="22"/>
              </w:rPr>
              <w:t>6,7 тыс. рублей.</w:t>
            </w:r>
          </w:p>
          <w:p w:rsidR="007142D2" w:rsidRPr="00101617" w:rsidRDefault="007142D2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1617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</w:t>
            </w:r>
            <w:r w:rsidR="0079248A" w:rsidRPr="00101617">
              <w:rPr>
                <w:rFonts w:ascii="Courier New" w:hAnsi="Courier New" w:cs="Courier New"/>
                <w:sz w:val="22"/>
                <w:szCs w:val="22"/>
              </w:rPr>
              <w:t>та:</w:t>
            </w:r>
          </w:p>
          <w:p w:rsidR="007142D2" w:rsidRPr="00101617" w:rsidRDefault="00C75D89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1617">
              <w:rPr>
                <w:rFonts w:ascii="Courier New" w:hAnsi="Courier New" w:cs="Courier New"/>
                <w:sz w:val="22"/>
                <w:szCs w:val="22"/>
              </w:rPr>
              <w:t>2017 год – 391</w:t>
            </w:r>
            <w:r w:rsidR="0079248A" w:rsidRPr="00101617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101617">
              <w:rPr>
                <w:rFonts w:ascii="Courier New" w:hAnsi="Courier New" w:cs="Courier New"/>
                <w:sz w:val="22"/>
                <w:szCs w:val="22"/>
              </w:rPr>
              <w:t>058,6</w:t>
            </w:r>
            <w:r w:rsidR="007142D2" w:rsidRPr="00101617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7142D2" w:rsidRPr="00101617" w:rsidRDefault="00AB288C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1617">
              <w:rPr>
                <w:rFonts w:ascii="Courier New" w:hAnsi="Courier New" w:cs="Courier New"/>
                <w:sz w:val="22"/>
                <w:szCs w:val="22"/>
              </w:rPr>
              <w:t>2018 год – 352 287,6</w:t>
            </w:r>
            <w:r w:rsidR="007142D2" w:rsidRPr="00101617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B978A3" w:rsidRPr="00101617" w:rsidRDefault="007142D2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1617">
              <w:rPr>
                <w:rFonts w:ascii="Courier New" w:hAnsi="Courier New" w:cs="Courier New"/>
                <w:sz w:val="22"/>
                <w:szCs w:val="22"/>
              </w:rPr>
              <w:t>2019 год – 325 685,7 тыс. рублей.</w:t>
            </w:r>
          </w:p>
          <w:p w:rsidR="0079248A" w:rsidRPr="00101617" w:rsidRDefault="0079248A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1617">
              <w:rPr>
                <w:rFonts w:ascii="Courier New" w:hAnsi="Courier New" w:cs="Courier New"/>
                <w:sz w:val="22"/>
                <w:szCs w:val="22"/>
              </w:rPr>
              <w:t>За счет средств федерального бюджета:</w:t>
            </w:r>
          </w:p>
          <w:p w:rsidR="0079248A" w:rsidRPr="00101617" w:rsidRDefault="0079248A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1617">
              <w:rPr>
                <w:rFonts w:ascii="Courier New" w:hAnsi="Courier New" w:cs="Courier New"/>
                <w:sz w:val="22"/>
                <w:szCs w:val="22"/>
              </w:rPr>
              <w:t xml:space="preserve">2017 год – 519,9 </w:t>
            </w:r>
            <w:proofErr w:type="spellStart"/>
            <w:r w:rsidRPr="00101617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101617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101617">
              <w:rPr>
                <w:rFonts w:ascii="Courier New" w:hAnsi="Courier New" w:cs="Courier New"/>
                <w:sz w:val="22"/>
                <w:szCs w:val="22"/>
              </w:rPr>
              <w:t>ублей</w:t>
            </w:r>
            <w:proofErr w:type="spellEnd"/>
            <w:r w:rsidRPr="00101617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79248A" w:rsidRPr="00101617" w:rsidRDefault="0079248A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1617">
              <w:rPr>
                <w:rFonts w:ascii="Courier New" w:hAnsi="Courier New" w:cs="Courier New"/>
                <w:sz w:val="22"/>
                <w:szCs w:val="22"/>
              </w:rPr>
              <w:t xml:space="preserve">2018 год – 0 </w:t>
            </w:r>
            <w:proofErr w:type="spellStart"/>
            <w:r w:rsidRPr="00101617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101617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101617">
              <w:rPr>
                <w:rFonts w:ascii="Courier New" w:hAnsi="Courier New" w:cs="Courier New"/>
                <w:sz w:val="22"/>
                <w:szCs w:val="22"/>
              </w:rPr>
              <w:t>ублей</w:t>
            </w:r>
            <w:proofErr w:type="spellEnd"/>
            <w:r w:rsidRPr="00101617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79248A" w:rsidRPr="00101617" w:rsidRDefault="0079248A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1617">
              <w:rPr>
                <w:rFonts w:ascii="Courier New" w:hAnsi="Courier New" w:cs="Courier New"/>
                <w:sz w:val="22"/>
                <w:szCs w:val="22"/>
              </w:rPr>
              <w:t xml:space="preserve">2019 год – 0 </w:t>
            </w:r>
            <w:proofErr w:type="spellStart"/>
            <w:r w:rsidRPr="00101617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101617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101617">
              <w:rPr>
                <w:rFonts w:ascii="Courier New" w:hAnsi="Courier New" w:cs="Courier New"/>
                <w:sz w:val="22"/>
                <w:szCs w:val="22"/>
              </w:rPr>
              <w:t>ублей</w:t>
            </w:r>
            <w:proofErr w:type="spellEnd"/>
            <w:r w:rsidRPr="0010161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C728EB" w:rsidRPr="008E672B" w:rsidRDefault="00C728EB" w:rsidP="00B978A3">
      <w:pPr>
        <w:jc w:val="center"/>
        <w:rPr>
          <w:rFonts w:ascii="Arial" w:hAnsi="Arial" w:cs="Arial"/>
          <w:b/>
          <w:color w:val="FF0000"/>
        </w:rPr>
      </w:pPr>
    </w:p>
    <w:p w:rsidR="00B978A3" w:rsidRPr="007142D2" w:rsidRDefault="00B978A3" w:rsidP="00B978A3">
      <w:pPr>
        <w:keepNext/>
        <w:jc w:val="center"/>
        <w:outlineLvl w:val="1"/>
        <w:rPr>
          <w:rStyle w:val="af"/>
          <w:b/>
        </w:rPr>
      </w:pPr>
      <w:r w:rsidRPr="007142D2">
        <w:rPr>
          <w:rStyle w:val="af"/>
          <w:b/>
        </w:rPr>
        <w:t>IV. Обоснование ресурсного обеспечения программы</w:t>
      </w:r>
    </w:p>
    <w:p w:rsidR="00B978A3" w:rsidRPr="007142D2" w:rsidRDefault="00B978A3" w:rsidP="00B978A3">
      <w:pPr>
        <w:jc w:val="both"/>
        <w:rPr>
          <w:rStyle w:val="af"/>
        </w:rPr>
      </w:pPr>
    </w:p>
    <w:p w:rsidR="00B978A3" w:rsidRPr="007142D2" w:rsidRDefault="00B978A3" w:rsidP="00B978A3">
      <w:pPr>
        <w:widowControl w:val="0"/>
        <w:autoSpaceDE w:val="0"/>
        <w:autoSpaceDN w:val="0"/>
        <w:adjustRightInd w:val="0"/>
        <w:ind w:firstLine="709"/>
        <w:jc w:val="both"/>
        <w:rPr>
          <w:rStyle w:val="af"/>
        </w:rPr>
      </w:pPr>
      <w:r w:rsidRPr="007142D2">
        <w:rPr>
          <w:rStyle w:val="af"/>
        </w:rPr>
        <w:t>Финансирование муниципальной программы будет осуществляться за счет средств областного и районного бюджетов в соответствии с Законом Иркутской области об областном бюджете на очередной финансовый год и плановый период.</w:t>
      </w:r>
    </w:p>
    <w:p w:rsidR="00F63954" w:rsidRPr="00F63954" w:rsidRDefault="00F63954" w:rsidP="00F63954">
      <w:pPr>
        <w:ind w:firstLine="709"/>
        <w:rPr>
          <w:rFonts w:ascii="Arial" w:hAnsi="Arial" w:cs="Arial"/>
        </w:rPr>
      </w:pPr>
      <w:r w:rsidRPr="00F63954">
        <w:rPr>
          <w:rFonts w:ascii="Arial" w:hAnsi="Arial" w:cs="Arial"/>
        </w:rPr>
        <w:t>Общий объем финансирования мероприятий муниципальной программы составляет: 1 261 770,1  тыс. рублей, из них:</w:t>
      </w:r>
    </w:p>
    <w:p w:rsidR="00F63954" w:rsidRPr="00F63954" w:rsidRDefault="00F63954" w:rsidP="00F63954">
      <w:pPr>
        <w:ind w:firstLine="709"/>
        <w:rPr>
          <w:rFonts w:ascii="Arial" w:hAnsi="Arial" w:cs="Arial"/>
        </w:rPr>
      </w:pPr>
      <w:r w:rsidRPr="00F63954">
        <w:rPr>
          <w:rFonts w:ascii="Arial" w:hAnsi="Arial" w:cs="Arial"/>
        </w:rPr>
        <w:t>за счет средств районного бюджета – 192 218,3 тыс. рублей,</w:t>
      </w:r>
    </w:p>
    <w:p w:rsidR="00F63954" w:rsidRPr="00F63954" w:rsidRDefault="00F63954" w:rsidP="00F63954">
      <w:pPr>
        <w:ind w:firstLine="709"/>
        <w:rPr>
          <w:rFonts w:ascii="Arial" w:hAnsi="Arial" w:cs="Arial"/>
        </w:rPr>
      </w:pPr>
      <w:r w:rsidRPr="00F63954">
        <w:rPr>
          <w:rFonts w:ascii="Arial" w:hAnsi="Arial" w:cs="Arial"/>
        </w:rPr>
        <w:t>за счет средств областного бюджета – 1 069 031,9 тыс. рублей,</w:t>
      </w:r>
    </w:p>
    <w:p w:rsidR="00F63954" w:rsidRPr="00F63954" w:rsidRDefault="00F63954" w:rsidP="00F63954">
      <w:pPr>
        <w:ind w:firstLine="709"/>
        <w:rPr>
          <w:rFonts w:ascii="Arial" w:hAnsi="Arial" w:cs="Arial"/>
        </w:rPr>
      </w:pPr>
      <w:r w:rsidRPr="00F63954">
        <w:rPr>
          <w:rFonts w:ascii="Arial" w:hAnsi="Arial" w:cs="Arial"/>
        </w:rPr>
        <w:t xml:space="preserve">за счет средств федерального бюджета – 519,9 </w:t>
      </w:r>
      <w:proofErr w:type="spellStart"/>
      <w:r w:rsidRPr="00F63954">
        <w:rPr>
          <w:rFonts w:ascii="Arial" w:hAnsi="Arial" w:cs="Arial"/>
        </w:rPr>
        <w:t>тыс</w:t>
      </w:r>
      <w:proofErr w:type="gramStart"/>
      <w:r w:rsidRPr="00F63954">
        <w:rPr>
          <w:rFonts w:ascii="Arial" w:hAnsi="Arial" w:cs="Arial"/>
        </w:rPr>
        <w:t>.р</w:t>
      </w:r>
      <w:proofErr w:type="gramEnd"/>
      <w:r w:rsidRPr="00F63954">
        <w:rPr>
          <w:rFonts w:ascii="Arial" w:hAnsi="Arial" w:cs="Arial"/>
        </w:rPr>
        <w:t>ублей</w:t>
      </w:r>
      <w:proofErr w:type="spellEnd"/>
      <w:r w:rsidRPr="00F63954">
        <w:rPr>
          <w:rFonts w:ascii="Arial" w:hAnsi="Arial" w:cs="Arial"/>
        </w:rPr>
        <w:t>,</w:t>
      </w:r>
    </w:p>
    <w:p w:rsidR="00F63954" w:rsidRPr="00F63954" w:rsidRDefault="00F63954" w:rsidP="00F6395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63954">
        <w:rPr>
          <w:rFonts w:ascii="Arial" w:hAnsi="Arial" w:cs="Arial"/>
        </w:rPr>
        <w:t>в том числе по годам:</w:t>
      </w:r>
    </w:p>
    <w:p w:rsidR="00F63954" w:rsidRPr="00F63954" w:rsidRDefault="00F63954" w:rsidP="00F6395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63954">
        <w:rPr>
          <w:rFonts w:ascii="Arial" w:hAnsi="Arial" w:cs="Arial"/>
        </w:rPr>
        <w:t>за счет средств районного бюджета:</w:t>
      </w:r>
    </w:p>
    <w:p w:rsidR="00F63954" w:rsidRPr="00F63954" w:rsidRDefault="00F63954" w:rsidP="00F6395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63954">
        <w:rPr>
          <w:rFonts w:ascii="Arial" w:hAnsi="Arial" w:cs="Arial"/>
        </w:rPr>
        <w:lastRenderedPageBreak/>
        <w:t>2017 год – 82 056,3 тыс. рублей,</w:t>
      </w:r>
    </w:p>
    <w:p w:rsidR="00F63954" w:rsidRPr="00F63954" w:rsidRDefault="00F63954" w:rsidP="00F6395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63954">
        <w:rPr>
          <w:rFonts w:ascii="Arial" w:hAnsi="Arial" w:cs="Arial"/>
        </w:rPr>
        <w:t>2018 год – 55 905,3 тыс. рублей,</w:t>
      </w:r>
    </w:p>
    <w:p w:rsidR="00F63954" w:rsidRPr="00F63954" w:rsidRDefault="00F63954" w:rsidP="00F6395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63954">
        <w:rPr>
          <w:rFonts w:ascii="Arial" w:hAnsi="Arial" w:cs="Arial"/>
        </w:rPr>
        <w:t>2019 год – 54 256,7 тыс. рублей.</w:t>
      </w:r>
    </w:p>
    <w:p w:rsidR="00F63954" w:rsidRPr="00F63954" w:rsidRDefault="00F63954" w:rsidP="00F6395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63954">
        <w:rPr>
          <w:rFonts w:ascii="Arial" w:hAnsi="Arial" w:cs="Arial"/>
        </w:rPr>
        <w:t>за счет средств областного бюджета:</w:t>
      </w:r>
    </w:p>
    <w:p w:rsidR="00F63954" w:rsidRPr="00F63954" w:rsidRDefault="00F63954" w:rsidP="00F6395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63954">
        <w:rPr>
          <w:rFonts w:ascii="Arial" w:hAnsi="Arial" w:cs="Arial"/>
        </w:rPr>
        <w:t>2017 год – 391 058,6 тыс. рублей,</w:t>
      </w:r>
    </w:p>
    <w:p w:rsidR="00F63954" w:rsidRPr="00F63954" w:rsidRDefault="00F63954" w:rsidP="00F6395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63954">
        <w:rPr>
          <w:rFonts w:ascii="Arial" w:hAnsi="Arial" w:cs="Arial"/>
        </w:rPr>
        <w:t>2018 год – 352 287,6 тыс. рублей,</w:t>
      </w:r>
    </w:p>
    <w:p w:rsidR="00F63954" w:rsidRPr="00F63954" w:rsidRDefault="00F63954" w:rsidP="00F6395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63954">
        <w:rPr>
          <w:rFonts w:ascii="Arial" w:hAnsi="Arial" w:cs="Arial"/>
        </w:rPr>
        <w:t>2019 год – 325 685,7 тыс. рублей.</w:t>
      </w:r>
    </w:p>
    <w:p w:rsidR="00F63954" w:rsidRPr="00F63954" w:rsidRDefault="00F63954" w:rsidP="00F6395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63954">
        <w:rPr>
          <w:rFonts w:ascii="Arial" w:hAnsi="Arial" w:cs="Arial"/>
        </w:rPr>
        <w:t>За счет средств федерального бюджета:</w:t>
      </w:r>
    </w:p>
    <w:p w:rsidR="00F63954" w:rsidRPr="00F63954" w:rsidRDefault="00F63954" w:rsidP="00F6395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63954">
        <w:rPr>
          <w:rFonts w:ascii="Arial" w:hAnsi="Arial" w:cs="Arial"/>
        </w:rPr>
        <w:t xml:space="preserve">2017 год – 519,9 </w:t>
      </w:r>
      <w:proofErr w:type="spellStart"/>
      <w:r w:rsidRPr="00F63954">
        <w:rPr>
          <w:rFonts w:ascii="Arial" w:hAnsi="Arial" w:cs="Arial"/>
        </w:rPr>
        <w:t>тыс</w:t>
      </w:r>
      <w:proofErr w:type="gramStart"/>
      <w:r w:rsidRPr="00F63954">
        <w:rPr>
          <w:rFonts w:ascii="Arial" w:hAnsi="Arial" w:cs="Arial"/>
        </w:rPr>
        <w:t>.р</w:t>
      </w:r>
      <w:proofErr w:type="gramEnd"/>
      <w:r w:rsidRPr="00F63954">
        <w:rPr>
          <w:rFonts w:ascii="Arial" w:hAnsi="Arial" w:cs="Arial"/>
        </w:rPr>
        <w:t>ублей</w:t>
      </w:r>
      <w:proofErr w:type="spellEnd"/>
      <w:r w:rsidRPr="00F63954">
        <w:rPr>
          <w:rFonts w:ascii="Arial" w:hAnsi="Arial" w:cs="Arial"/>
        </w:rPr>
        <w:t>;</w:t>
      </w:r>
    </w:p>
    <w:p w:rsidR="00F63954" w:rsidRPr="00F63954" w:rsidRDefault="00F63954" w:rsidP="00F6395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63954">
        <w:rPr>
          <w:rFonts w:ascii="Arial" w:hAnsi="Arial" w:cs="Arial"/>
        </w:rPr>
        <w:t xml:space="preserve">2018 год – 0 </w:t>
      </w:r>
      <w:proofErr w:type="spellStart"/>
      <w:r w:rsidRPr="00F63954">
        <w:rPr>
          <w:rFonts w:ascii="Arial" w:hAnsi="Arial" w:cs="Arial"/>
        </w:rPr>
        <w:t>тыс</w:t>
      </w:r>
      <w:proofErr w:type="gramStart"/>
      <w:r w:rsidRPr="00F63954">
        <w:rPr>
          <w:rFonts w:ascii="Arial" w:hAnsi="Arial" w:cs="Arial"/>
        </w:rPr>
        <w:t>.р</w:t>
      </w:r>
      <w:proofErr w:type="gramEnd"/>
      <w:r w:rsidRPr="00F63954">
        <w:rPr>
          <w:rFonts w:ascii="Arial" w:hAnsi="Arial" w:cs="Arial"/>
        </w:rPr>
        <w:t>ублей</w:t>
      </w:r>
      <w:proofErr w:type="spellEnd"/>
      <w:r w:rsidRPr="00F63954">
        <w:rPr>
          <w:rFonts w:ascii="Arial" w:hAnsi="Arial" w:cs="Arial"/>
        </w:rPr>
        <w:t>;</w:t>
      </w:r>
    </w:p>
    <w:p w:rsidR="00101617" w:rsidRPr="00F63954" w:rsidRDefault="00F63954" w:rsidP="00F63954">
      <w:pPr>
        <w:ind w:firstLine="709"/>
        <w:rPr>
          <w:rFonts w:ascii="Arial" w:hAnsi="Arial" w:cs="Arial"/>
        </w:rPr>
      </w:pPr>
      <w:r w:rsidRPr="00F63954">
        <w:rPr>
          <w:rFonts w:ascii="Arial" w:hAnsi="Arial" w:cs="Arial"/>
        </w:rPr>
        <w:t xml:space="preserve">2019 год – 0 </w:t>
      </w:r>
      <w:proofErr w:type="spellStart"/>
      <w:r w:rsidRPr="00F63954">
        <w:rPr>
          <w:rFonts w:ascii="Arial" w:hAnsi="Arial" w:cs="Arial"/>
        </w:rPr>
        <w:t>тыс</w:t>
      </w:r>
      <w:proofErr w:type="gramStart"/>
      <w:r w:rsidRPr="00F63954">
        <w:rPr>
          <w:rFonts w:ascii="Arial" w:hAnsi="Arial" w:cs="Arial"/>
        </w:rPr>
        <w:t>.р</w:t>
      </w:r>
      <w:proofErr w:type="gramEnd"/>
      <w:r w:rsidRPr="00F63954">
        <w:rPr>
          <w:rFonts w:ascii="Arial" w:hAnsi="Arial" w:cs="Arial"/>
        </w:rPr>
        <w:t>ублей</w:t>
      </w:r>
      <w:proofErr w:type="spellEnd"/>
      <w:r w:rsidRPr="00F63954">
        <w:rPr>
          <w:rFonts w:ascii="Arial" w:hAnsi="Arial" w:cs="Arial"/>
        </w:rPr>
        <w:t>.</w:t>
      </w:r>
    </w:p>
    <w:p w:rsidR="00AC6201" w:rsidRDefault="00AC6201" w:rsidP="00101617">
      <w:pPr>
        <w:ind w:firstLine="11340"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П</w:t>
      </w:r>
      <w:r w:rsidR="00F63276">
        <w:rPr>
          <w:rFonts w:ascii="Courier New" w:hAnsi="Courier New" w:cs="Courier New"/>
          <w:sz w:val="22"/>
          <w:szCs w:val="22"/>
        </w:rPr>
        <w:t>П</w:t>
      </w:r>
      <w:r>
        <w:rPr>
          <w:rFonts w:ascii="Courier New" w:hAnsi="Courier New" w:cs="Courier New"/>
          <w:sz w:val="22"/>
          <w:szCs w:val="22"/>
        </w:rPr>
        <w:t>риложение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2</w:t>
      </w:r>
    </w:p>
    <w:p w:rsidR="00AC6201" w:rsidRDefault="00AC6201" w:rsidP="00AC620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мэра Аларского района</w:t>
      </w:r>
    </w:p>
    <w:p w:rsidR="00615399" w:rsidRPr="00A534C8" w:rsidRDefault="00FC0846" w:rsidP="0061539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08.11.17г.№641-п</w:t>
      </w:r>
      <w:r w:rsidR="00615399" w:rsidRPr="00A534C8">
        <w:rPr>
          <w:rFonts w:ascii="Courier New" w:hAnsi="Courier New" w:cs="Courier New"/>
          <w:sz w:val="22"/>
          <w:szCs w:val="22"/>
        </w:rPr>
        <w:t xml:space="preserve"> </w:t>
      </w:r>
    </w:p>
    <w:p w:rsidR="00615399" w:rsidRPr="00CF07B0" w:rsidRDefault="00615399" w:rsidP="00615399"/>
    <w:p w:rsidR="00282B68" w:rsidRPr="00282B68" w:rsidRDefault="00282B68" w:rsidP="00282B68">
      <w:pPr>
        <w:ind w:firstLine="709"/>
        <w:jc w:val="right"/>
        <w:rPr>
          <w:rFonts w:ascii="Courier New" w:hAnsi="Courier New" w:cs="Courier New"/>
          <w:bCs/>
          <w:iCs/>
          <w:color w:val="000000"/>
          <w:sz w:val="22"/>
          <w:szCs w:val="22"/>
        </w:rPr>
      </w:pPr>
      <w:r w:rsidRPr="00282B68">
        <w:rPr>
          <w:rFonts w:ascii="Courier New" w:hAnsi="Courier New" w:cs="Courier New"/>
          <w:bCs/>
          <w:iCs/>
          <w:color w:val="000000"/>
          <w:sz w:val="22"/>
          <w:szCs w:val="22"/>
        </w:rPr>
        <w:t>При</w:t>
      </w:r>
      <w:r w:rsidR="00C03BB5">
        <w:rPr>
          <w:rFonts w:ascii="Courier New" w:hAnsi="Courier New" w:cs="Courier New"/>
          <w:bCs/>
          <w:iCs/>
          <w:color w:val="000000"/>
          <w:sz w:val="22"/>
          <w:szCs w:val="22"/>
        </w:rPr>
        <w:t>ложение 1</w:t>
      </w:r>
    </w:p>
    <w:p w:rsidR="00282B68" w:rsidRPr="00282B68" w:rsidRDefault="00282B68" w:rsidP="00282B6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color w:val="000000"/>
          <w:sz w:val="22"/>
          <w:szCs w:val="22"/>
        </w:rPr>
      </w:pPr>
      <w:r w:rsidRPr="00282B68">
        <w:rPr>
          <w:rFonts w:ascii="Courier New" w:hAnsi="Courier New" w:cs="Courier New"/>
          <w:bCs/>
          <w:iCs/>
          <w:color w:val="000000"/>
          <w:sz w:val="22"/>
          <w:szCs w:val="22"/>
        </w:rPr>
        <w:t xml:space="preserve">к муниципальной программе </w:t>
      </w:r>
    </w:p>
    <w:p w:rsidR="00282B68" w:rsidRPr="00282B68" w:rsidRDefault="00282B68" w:rsidP="00282B6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color w:val="000000"/>
          <w:sz w:val="22"/>
          <w:szCs w:val="22"/>
        </w:rPr>
      </w:pPr>
      <w:r w:rsidRPr="00282B68">
        <w:rPr>
          <w:rFonts w:ascii="Courier New" w:hAnsi="Courier New" w:cs="Courier New"/>
          <w:bCs/>
          <w:iCs/>
          <w:color w:val="000000"/>
          <w:sz w:val="22"/>
          <w:szCs w:val="22"/>
        </w:rPr>
        <w:t xml:space="preserve">«Развитие системы образования </w:t>
      </w:r>
    </w:p>
    <w:p w:rsidR="00282B68" w:rsidRPr="00256E07" w:rsidRDefault="00511F71" w:rsidP="00282B6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sz w:val="22"/>
        </w:rPr>
      </w:pPr>
      <w:r w:rsidRPr="00256E07">
        <w:rPr>
          <w:rFonts w:ascii="Courier New" w:hAnsi="Courier New" w:cs="Courier New"/>
          <w:bCs/>
          <w:iCs/>
          <w:color w:val="000000"/>
          <w:sz w:val="22"/>
        </w:rPr>
        <w:t>в Аларском районе на 2017-2019</w:t>
      </w:r>
      <w:r w:rsidR="00282B68" w:rsidRPr="00256E07">
        <w:rPr>
          <w:rFonts w:ascii="Courier New" w:hAnsi="Courier New" w:cs="Courier New"/>
          <w:bCs/>
          <w:iCs/>
          <w:color w:val="000000"/>
          <w:sz w:val="22"/>
        </w:rPr>
        <w:t xml:space="preserve"> гг.»</w:t>
      </w:r>
    </w:p>
    <w:p w:rsidR="00B84BC8" w:rsidRPr="00256E07" w:rsidRDefault="00B84BC8" w:rsidP="008F66E7">
      <w:pPr>
        <w:jc w:val="right"/>
        <w:rPr>
          <w:rFonts w:ascii="Arial" w:hAnsi="Arial" w:cs="Arial"/>
        </w:rPr>
      </w:pPr>
    </w:p>
    <w:p w:rsidR="00B84BC8" w:rsidRPr="00256E07" w:rsidRDefault="00B84BC8" w:rsidP="00B84BC8">
      <w:pPr>
        <w:jc w:val="center"/>
        <w:rPr>
          <w:rStyle w:val="af"/>
          <w:rFonts w:cs="Arial"/>
          <w:b/>
        </w:rPr>
      </w:pPr>
      <w:r w:rsidRPr="00256E07">
        <w:rPr>
          <w:rStyle w:val="af"/>
          <w:rFonts w:cs="Arial"/>
          <w:b/>
        </w:rPr>
        <w:t>ПАСПОРТ МУНИЦИПАЛЬНОЙ ПОДПРОГРАММЫ</w:t>
      </w:r>
    </w:p>
    <w:p w:rsidR="00B84BC8" w:rsidRPr="00E302BD" w:rsidRDefault="00511F71" w:rsidP="00282B68">
      <w:pPr>
        <w:spacing w:after="240"/>
        <w:jc w:val="center"/>
        <w:rPr>
          <w:rStyle w:val="af"/>
        </w:rPr>
      </w:pPr>
      <w:r w:rsidRPr="00E302BD">
        <w:rPr>
          <w:rFonts w:ascii="Arial" w:hAnsi="Arial" w:cs="Arial"/>
        </w:rPr>
        <w:t>«Развитие системы дошкольного образования в муниципальном образовании "Аларский район" на 2017-2019 гг.»</w:t>
      </w:r>
    </w:p>
    <w:tbl>
      <w:tblPr>
        <w:tblW w:w="493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7"/>
        <w:gridCol w:w="6742"/>
      </w:tblGrid>
      <w:tr w:rsidR="00563362" w:rsidRPr="00E302BD" w:rsidTr="00282B68">
        <w:trPr>
          <w:jc w:val="center"/>
        </w:trPr>
        <w:tc>
          <w:tcPr>
            <w:tcW w:w="27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63362" w:rsidRPr="00E302BD" w:rsidRDefault="00563362" w:rsidP="00085CA0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E302BD">
              <w:rPr>
                <w:rFonts w:ascii="Courier New" w:hAnsi="Courier New" w:cs="Courier New"/>
                <w:sz w:val="22"/>
                <w:szCs w:val="22"/>
              </w:rPr>
              <w:t>Объём и источники финансирования мероприятий Программы:</w:t>
            </w:r>
          </w:p>
        </w:tc>
        <w:tc>
          <w:tcPr>
            <w:tcW w:w="6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9D6135" w:rsidRPr="009D6135" w:rsidRDefault="009D6135" w:rsidP="009D61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6135">
              <w:rPr>
                <w:rFonts w:ascii="Courier New" w:hAnsi="Courier New" w:cs="Courier New"/>
                <w:sz w:val="22"/>
                <w:szCs w:val="22"/>
              </w:rPr>
              <w:t>Общие затраты на реализацию подпрограммы за счет средств областного и муниципального бюджетов   составляют 289 398,5</w:t>
            </w:r>
            <w:r w:rsidRPr="009D6135">
              <w:rPr>
                <w:rFonts w:ascii="Courier New" w:hAnsi="Courier New" w:cs="Courier New"/>
                <w:sz w:val="22"/>
                <w:szCs w:val="22"/>
                <w:lang w:val="en-US"/>
              </w:rPr>
              <w:t> </w:t>
            </w:r>
            <w:r w:rsidRPr="009D6135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Pr="009D6135">
              <w:rPr>
                <w:rFonts w:ascii="Courier New" w:hAnsi="Courier New" w:cs="Courier New"/>
                <w:sz w:val="22"/>
                <w:szCs w:val="22"/>
                <w:lang w:val="en-US"/>
              </w:rPr>
              <w:t> </w:t>
            </w:r>
            <w:r w:rsidRPr="009D6135">
              <w:rPr>
                <w:rFonts w:ascii="Courier New" w:hAnsi="Courier New" w:cs="Courier New"/>
                <w:sz w:val="22"/>
                <w:szCs w:val="22"/>
              </w:rPr>
              <w:t xml:space="preserve">рублей:  </w:t>
            </w:r>
          </w:p>
          <w:p w:rsidR="009D6135" w:rsidRPr="009D6135" w:rsidRDefault="009D6135" w:rsidP="009D61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6135">
              <w:rPr>
                <w:rFonts w:ascii="Courier New" w:hAnsi="Courier New" w:cs="Courier New"/>
                <w:sz w:val="22"/>
                <w:szCs w:val="22"/>
              </w:rPr>
              <w:t>за счет средств районного бюджета –  34 478,4 тыс. рублей,</w:t>
            </w:r>
          </w:p>
          <w:p w:rsidR="009D6135" w:rsidRPr="009D6135" w:rsidRDefault="009D6135" w:rsidP="009D61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6135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 – 254 920,1 тыс. рублей.</w:t>
            </w:r>
          </w:p>
          <w:p w:rsidR="009D6135" w:rsidRPr="009D6135" w:rsidRDefault="009D6135" w:rsidP="009D61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6135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  <w:p w:rsidR="009D6135" w:rsidRPr="009D6135" w:rsidRDefault="009D6135" w:rsidP="009D61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6135">
              <w:rPr>
                <w:rFonts w:ascii="Courier New" w:hAnsi="Courier New" w:cs="Courier New"/>
                <w:sz w:val="22"/>
                <w:szCs w:val="22"/>
              </w:rPr>
              <w:t>2017 год – 109 480,8 тыс. руб.</w:t>
            </w:r>
          </w:p>
          <w:p w:rsidR="009D6135" w:rsidRPr="009D6135" w:rsidRDefault="009D6135" w:rsidP="009D6135">
            <w:pPr>
              <w:tabs>
                <w:tab w:val="left" w:pos="276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6135">
              <w:rPr>
                <w:rFonts w:ascii="Courier New" w:hAnsi="Courier New" w:cs="Courier New"/>
                <w:sz w:val="22"/>
                <w:szCs w:val="22"/>
              </w:rPr>
              <w:t>2018 год – 92 136,2 тыс. руб.</w:t>
            </w:r>
          </w:p>
          <w:p w:rsidR="009D6135" w:rsidRPr="009D6135" w:rsidRDefault="009D6135" w:rsidP="009D6135">
            <w:pPr>
              <w:tabs>
                <w:tab w:val="left" w:pos="276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6135">
              <w:rPr>
                <w:rFonts w:ascii="Courier New" w:hAnsi="Courier New" w:cs="Courier New"/>
                <w:sz w:val="22"/>
                <w:szCs w:val="22"/>
              </w:rPr>
              <w:t>2019 год – 87 781,5тыс. руб.</w:t>
            </w:r>
          </w:p>
          <w:p w:rsidR="009D6135" w:rsidRPr="009D6135" w:rsidRDefault="009D6135" w:rsidP="009D6135">
            <w:pPr>
              <w:tabs>
                <w:tab w:val="left" w:pos="276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6135">
              <w:rPr>
                <w:rFonts w:ascii="Courier New" w:hAnsi="Courier New" w:cs="Courier New"/>
                <w:sz w:val="22"/>
                <w:szCs w:val="22"/>
              </w:rPr>
              <w:t>Из них по источникам:</w:t>
            </w:r>
          </w:p>
          <w:p w:rsidR="009D6135" w:rsidRPr="009D6135" w:rsidRDefault="009D6135" w:rsidP="009D61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6135">
              <w:rPr>
                <w:rFonts w:ascii="Courier New" w:hAnsi="Courier New" w:cs="Courier New"/>
                <w:sz w:val="22"/>
                <w:szCs w:val="22"/>
              </w:rPr>
              <w:t>1. Средства муниципального  бюджета:</w:t>
            </w:r>
          </w:p>
          <w:p w:rsidR="009D6135" w:rsidRPr="009D6135" w:rsidRDefault="009D6135" w:rsidP="009D61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6135">
              <w:rPr>
                <w:rFonts w:ascii="Courier New" w:hAnsi="Courier New" w:cs="Courier New"/>
                <w:sz w:val="22"/>
                <w:szCs w:val="22"/>
              </w:rPr>
              <w:t>Всего: 34 478,4 тыс. руб.</w:t>
            </w:r>
          </w:p>
          <w:p w:rsidR="009D6135" w:rsidRPr="009D6135" w:rsidRDefault="009D6135" w:rsidP="009D61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6135">
              <w:rPr>
                <w:rFonts w:ascii="Courier New" w:hAnsi="Courier New" w:cs="Courier New"/>
                <w:sz w:val="22"/>
                <w:szCs w:val="22"/>
              </w:rPr>
              <w:t xml:space="preserve">В том числе по годам:  </w:t>
            </w:r>
          </w:p>
          <w:p w:rsidR="009D6135" w:rsidRPr="009D6135" w:rsidRDefault="009D6135" w:rsidP="009D61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6135">
              <w:rPr>
                <w:rFonts w:ascii="Courier New" w:hAnsi="Courier New" w:cs="Courier New"/>
                <w:sz w:val="22"/>
                <w:szCs w:val="22"/>
              </w:rPr>
              <w:t>2017 год – 15 368,9 тыс. руб.</w:t>
            </w:r>
          </w:p>
          <w:p w:rsidR="009D6135" w:rsidRPr="009D6135" w:rsidRDefault="009D6135" w:rsidP="009D61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6135">
              <w:rPr>
                <w:rFonts w:ascii="Courier New" w:hAnsi="Courier New" w:cs="Courier New"/>
                <w:sz w:val="22"/>
                <w:szCs w:val="22"/>
              </w:rPr>
              <w:t>2018 год –9 634,7 тыс. руб.</w:t>
            </w:r>
          </w:p>
          <w:p w:rsidR="009D6135" w:rsidRPr="009D6135" w:rsidRDefault="009D6135" w:rsidP="009D61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6135">
              <w:rPr>
                <w:rFonts w:ascii="Courier New" w:hAnsi="Courier New" w:cs="Courier New"/>
                <w:sz w:val="22"/>
                <w:szCs w:val="22"/>
              </w:rPr>
              <w:t>2019 год – 9 474,8 тыс. руб.</w:t>
            </w:r>
          </w:p>
          <w:p w:rsidR="009D6135" w:rsidRPr="009D6135" w:rsidRDefault="009D6135" w:rsidP="009D61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6135">
              <w:rPr>
                <w:rFonts w:ascii="Courier New" w:hAnsi="Courier New" w:cs="Courier New"/>
                <w:sz w:val="22"/>
                <w:szCs w:val="22"/>
              </w:rPr>
              <w:t>2.Средства областного бюджета:</w:t>
            </w:r>
          </w:p>
          <w:p w:rsidR="009D6135" w:rsidRPr="009D6135" w:rsidRDefault="009D6135" w:rsidP="009D61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6135">
              <w:rPr>
                <w:rFonts w:ascii="Courier New" w:hAnsi="Courier New" w:cs="Courier New"/>
                <w:sz w:val="22"/>
                <w:szCs w:val="22"/>
              </w:rPr>
              <w:t>Всего: 254 920,1 тыс. руб.</w:t>
            </w:r>
          </w:p>
          <w:p w:rsidR="009D6135" w:rsidRPr="009D6135" w:rsidRDefault="009D6135" w:rsidP="009D61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6135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  <w:p w:rsidR="009D6135" w:rsidRPr="009D6135" w:rsidRDefault="009D6135" w:rsidP="009D61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6135">
              <w:rPr>
                <w:rFonts w:ascii="Courier New" w:hAnsi="Courier New" w:cs="Courier New"/>
                <w:sz w:val="22"/>
                <w:szCs w:val="22"/>
              </w:rPr>
              <w:t>2017 год – 94 111,9 тыс. руб.</w:t>
            </w:r>
          </w:p>
          <w:p w:rsidR="009D6135" w:rsidRPr="009D6135" w:rsidRDefault="009D6135" w:rsidP="009D61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6135">
              <w:rPr>
                <w:rFonts w:ascii="Courier New" w:hAnsi="Courier New" w:cs="Courier New"/>
                <w:sz w:val="22"/>
                <w:szCs w:val="22"/>
              </w:rPr>
              <w:t>2018 год – 82 501,5 тыс. руб.</w:t>
            </w:r>
          </w:p>
          <w:p w:rsidR="009D6135" w:rsidRPr="009D6135" w:rsidRDefault="009D6135" w:rsidP="009D6135">
            <w:pPr>
              <w:spacing w:after="20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6135">
              <w:rPr>
                <w:rFonts w:ascii="Courier New" w:hAnsi="Courier New" w:cs="Courier New"/>
                <w:sz w:val="22"/>
                <w:szCs w:val="22"/>
              </w:rPr>
              <w:t>2019год – 78 306,7 тыс. руб.</w:t>
            </w:r>
          </w:p>
          <w:p w:rsidR="004207B8" w:rsidRPr="009630CA" w:rsidRDefault="004207B8" w:rsidP="000D4F45">
            <w:pPr>
              <w:spacing w:after="20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35C13" w:rsidRDefault="00135C13" w:rsidP="00282B68">
      <w:pPr>
        <w:tabs>
          <w:tab w:val="left" w:pos="1274"/>
          <w:tab w:val="center" w:pos="4677"/>
        </w:tabs>
        <w:spacing w:before="240" w:after="240"/>
        <w:jc w:val="center"/>
        <w:rPr>
          <w:rFonts w:ascii="Arial" w:hAnsi="Arial" w:cs="Arial"/>
          <w:b/>
        </w:rPr>
      </w:pPr>
    </w:p>
    <w:p w:rsidR="00987FFA" w:rsidRDefault="00987FFA" w:rsidP="00282B68">
      <w:pPr>
        <w:tabs>
          <w:tab w:val="left" w:pos="1274"/>
          <w:tab w:val="center" w:pos="4677"/>
        </w:tabs>
        <w:spacing w:before="240" w:after="240"/>
        <w:jc w:val="center"/>
        <w:rPr>
          <w:rFonts w:ascii="Arial" w:hAnsi="Arial" w:cs="Arial"/>
          <w:b/>
        </w:rPr>
        <w:sectPr w:rsidR="00987FFA" w:rsidSect="00F66AA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63362" w:rsidRDefault="00563362" w:rsidP="00282B68">
      <w:pPr>
        <w:tabs>
          <w:tab w:val="left" w:pos="1274"/>
          <w:tab w:val="center" w:pos="4677"/>
        </w:tabs>
        <w:spacing w:before="240" w:after="240"/>
        <w:jc w:val="center"/>
        <w:rPr>
          <w:rFonts w:ascii="Arial" w:hAnsi="Arial" w:cs="Arial"/>
          <w:b/>
        </w:rPr>
      </w:pPr>
      <w:r w:rsidRPr="003D6878">
        <w:rPr>
          <w:rFonts w:ascii="Arial" w:hAnsi="Arial" w:cs="Arial"/>
          <w:b/>
        </w:rPr>
        <w:lastRenderedPageBreak/>
        <w:t>III. Пере</w:t>
      </w:r>
      <w:r w:rsidR="00282B68">
        <w:rPr>
          <w:rFonts w:ascii="Arial" w:hAnsi="Arial" w:cs="Arial"/>
          <w:b/>
        </w:rPr>
        <w:t>чень подпрограммных мероприятий</w:t>
      </w:r>
    </w:p>
    <w:tbl>
      <w:tblPr>
        <w:tblW w:w="15020" w:type="dxa"/>
        <w:tblInd w:w="103" w:type="dxa"/>
        <w:tblLook w:val="04A0" w:firstRow="1" w:lastRow="0" w:firstColumn="1" w:lastColumn="0" w:noHBand="0" w:noVBand="1"/>
      </w:tblPr>
      <w:tblGrid>
        <w:gridCol w:w="745"/>
        <w:gridCol w:w="3064"/>
        <w:gridCol w:w="2065"/>
        <w:gridCol w:w="1821"/>
        <w:gridCol w:w="1757"/>
        <w:gridCol w:w="1924"/>
        <w:gridCol w:w="1711"/>
        <w:gridCol w:w="1933"/>
      </w:tblGrid>
      <w:tr w:rsidR="009D6135" w:rsidTr="009D6135">
        <w:trPr>
          <w:trHeight w:val="85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9D6135" w:rsidTr="009D6135">
        <w:trPr>
          <w:trHeight w:val="31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D6135" w:rsidTr="009D6135">
        <w:trPr>
          <w:trHeight w:val="330"/>
        </w:trPr>
        <w:tc>
          <w:tcPr>
            <w:tcW w:w="15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Цель: Обеспечение деятельности дошкольных образовательных организаций</w:t>
            </w:r>
          </w:p>
        </w:tc>
      </w:tr>
      <w:tr w:rsidR="009D6135" w:rsidTr="009D6135">
        <w:trPr>
          <w:trHeight w:val="330"/>
        </w:trPr>
        <w:tc>
          <w:tcPr>
            <w:tcW w:w="15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1: Увеличение численности детей, получающих услуги дошкольного образования;</w:t>
            </w:r>
          </w:p>
        </w:tc>
      </w:tr>
      <w:tr w:rsidR="009D6135" w:rsidTr="009D6135">
        <w:trPr>
          <w:trHeight w:val="1365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Создание условий в дошкольных образовательных организациях для организации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воспитательно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образовательного процесса в со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softHyphen/>
              <w:t>ответствии с федеральным государственным образовательным стандартом дошкольного образования.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32 391,40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14 657,90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8 946,70 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8 786,80   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образованию, ДОУ</w:t>
            </w:r>
          </w:p>
        </w:tc>
      </w:tr>
      <w:tr w:rsidR="009D6135" w:rsidTr="00F63954">
        <w:trPr>
          <w:trHeight w:val="2471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247 039,60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86 231,40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82 501,50 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78 306,70   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D6135" w:rsidTr="009D6135">
        <w:trPr>
          <w:trHeight w:val="201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зданий, пригодных для оказания образовательных услуг детям дошкольного возраста,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ляты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55 мест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7 513,10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7 513,10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-     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образованию, ДОУ</w:t>
            </w:r>
          </w:p>
        </w:tc>
      </w:tr>
      <w:tr w:rsidR="009D6135" w:rsidTr="009D6135">
        <w:trPr>
          <w:trHeight w:val="31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D6135" w:rsidTr="00F63954">
        <w:trPr>
          <w:trHeight w:val="2121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 в сфере образования. Детский сад в с.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Аляты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(приобретение)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7 475,50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7 475,50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-     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D6135" w:rsidTr="00F63954">
        <w:trPr>
          <w:trHeight w:val="168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приобретение зданий, пригодных для оказания образовательных услуг детям дошкольного возраста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 37,60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37,60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-     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D6135" w:rsidTr="009D6135">
        <w:trPr>
          <w:trHeight w:val="21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повышения профессионального уровня специалистов системы дошкольного образования, внедрение современных педагогических технологий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D6135" w:rsidTr="009D6135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задаче 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286944,1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108 402,40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91 448,20 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87 093,50  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9D6135" w:rsidTr="009D6135">
        <w:trPr>
          <w:trHeight w:val="600"/>
        </w:trPr>
        <w:tc>
          <w:tcPr>
            <w:tcW w:w="15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2: Создание условий для реализации основной программы дошкольного образования;</w:t>
            </w:r>
          </w:p>
        </w:tc>
      </w:tr>
      <w:tr w:rsidR="009D6135" w:rsidTr="009D6135">
        <w:trPr>
          <w:trHeight w:val="31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гарантий доступности дошкольного образования. Укрепление материально-технической базы муниципальных образо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softHyphen/>
              <w:t>вательных организаций, реализующих программу дошкольного образования: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образованию, ДОУ</w:t>
            </w:r>
          </w:p>
        </w:tc>
      </w:tr>
      <w:tr w:rsidR="009D6135" w:rsidTr="009D6135">
        <w:trPr>
          <w:trHeight w:val="34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Ремонты: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МКДОУ Аларский д/с (капитальный ремонт здания), МКДОУ Кутуликский д/с №2(капитальный ремонт здания); МКДОУ Кутуликский д/с №1, МКДОУ Кутуликский  д/с №4 (капитальный ремонт всего здания);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Ныгдинский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(строительство пищеблока,   замена окон,  дверей, полов);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1 083,40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628,40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97,00 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358,00   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D6135" w:rsidTr="009D6135">
        <w:trPr>
          <w:trHeight w:val="311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Строительство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пристроев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для размещения медицинских  кабинетов: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д/с, МКДОУ Кутуликский д/с №2, МКДОУ Кутуликский д/с№3, МКДОУ Зареченский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Ныгдинский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Бахтайский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933,00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478,00 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250,00   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D6135" w:rsidTr="009D6135">
        <w:trPr>
          <w:trHeight w:val="90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Подготовка помещений для медицинских кабинетов: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488,00   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113,00   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80,00   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D6135" w:rsidTr="009D6135">
        <w:trPr>
          <w:trHeight w:val="373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МКДОУ Аларский д/с, МКДОУ Кутуликский  д/с №4,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Идеальский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Могоеновский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Куйтинский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Зангейский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МКДОУ Александровский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Маломолевский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Тыргетуйский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Егоровский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Отрадновский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д/с.</w:t>
            </w: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D6135" w:rsidTr="009D6135">
        <w:trPr>
          <w:trHeight w:val="3256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1.4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оборудования для медицинского кабинета в соответствии со Стандартом оснащения медицинского блока отделения организации медицинской помощи (МКДОУ Забитуйский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Иванический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д/с)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в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.: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450,00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450,00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  -     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D6135" w:rsidTr="009D6135">
        <w:trPr>
          <w:trHeight w:val="61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 местного бюджета (10%)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45,00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45,00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-     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D6135" w:rsidTr="009D6135">
        <w:trPr>
          <w:trHeight w:val="58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средства областного бюджета (90%)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405,00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405,00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-     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D6135" w:rsidTr="009D6135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задаче 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2454,4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1 078,40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688,00 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688,00 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9D6135" w:rsidTr="009D6135">
        <w:trPr>
          <w:trHeight w:val="433"/>
        </w:trPr>
        <w:tc>
          <w:tcPr>
            <w:tcW w:w="15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№3: Внедрение вариативных форм дошкольного образования</w:t>
            </w:r>
          </w:p>
        </w:tc>
      </w:tr>
      <w:tr w:rsidR="009D6135" w:rsidTr="009D6135">
        <w:trPr>
          <w:trHeight w:val="9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Развитие системы оценки качества дошкольного образования.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9D6135" w:rsidTr="009D6135">
        <w:trPr>
          <w:trHeight w:val="11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Внедрение вариативных форм дошкольного образования: Введение дополнительных мест.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9D6135" w:rsidTr="009D6135">
        <w:trPr>
          <w:trHeight w:val="46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задаче 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9D6135" w:rsidTr="009D6135">
        <w:trPr>
          <w:trHeight w:val="28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289 398,50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109 480,80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92 136,20 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87 781,50 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9D6135" w:rsidTr="009D6135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9D6135" w:rsidTr="009D6135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34 478,40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15 368,90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9 634,70 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9 474,80 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9D6135" w:rsidTr="009D6135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254 920,10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94 111,90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82 501,50 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78 306,70 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</w:tbl>
    <w:p w:rsidR="00563362" w:rsidRPr="003D6878" w:rsidRDefault="00563362" w:rsidP="00282B68">
      <w:pPr>
        <w:spacing w:after="240"/>
        <w:jc w:val="center"/>
        <w:rPr>
          <w:rFonts w:ascii="Arial" w:hAnsi="Arial" w:cs="Arial"/>
          <w:b/>
        </w:rPr>
      </w:pPr>
      <w:r w:rsidRPr="003D6878">
        <w:rPr>
          <w:rFonts w:ascii="Arial" w:hAnsi="Arial" w:cs="Arial"/>
          <w:b/>
        </w:rPr>
        <w:lastRenderedPageBreak/>
        <w:t>IV. Обо</w:t>
      </w:r>
      <w:bookmarkStart w:id="0" w:name="_GoBack"/>
      <w:bookmarkEnd w:id="0"/>
      <w:r w:rsidRPr="003D6878">
        <w:rPr>
          <w:rFonts w:ascii="Arial" w:hAnsi="Arial" w:cs="Arial"/>
          <w:b/>
        </w:rPr>
        <w:t>снование ресурсного обеспечения Подпрограммы</w:t>
      </w:r>
    </w:p>
    <w:p w:rsidR="005C4745" w:rsidRPr="005C4745" w:rsidRDefault="005C4745" w:rsidP="005C4745">
      <w:pPr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Для решения поставленных задач и достижения целей требуется комплексный подход и ресурсы.</w:t>
      </w:r>
    </w:p>
    <w:p w:rsidR="005C4745" w:rsidRPr="005C4745" w:rsidRDefault="005C4745" w:rsidP="005C4745">
      <w:pPr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Реализация подпрограммы осуществляется за счет средств муниципального и областного бюджета.</w:t>
      </w:r>
    </w:p>
    <w:p w:rsidR="005C4745" w:rsidRPr="00DC2B14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 xml:space="preserve">Общие затраты на реализацию подпрограммы за счет средств областного и муниципального бюджетов   составляют </w:t>
      </w:r>
      <w:r w:rsidR="009D6135">
        <w:rPr>
          <w:rFonts w:ascii="Arial" w:hAnsi="Arial" w:cs="Arial"/>
        </w:rPr>
        <w:t>289</w:t>
      </w:r>
      <w:r w:rsidR="00D9658B" w:rsidRPr="00DC2B14">
        <w:rPr>
          <w:rFonts w:ascii="Arial" w:hAnsi="Arial" w:cs="Arial"/>
        </w:rPr>
        <w:t> </w:t>
      </w:r>
      <w:r w:rsidR="009D6135">
        <w:rPr>
          <w:rFonts w:ascii="Arial" w:hAnsi="Arial" w:cs="Arial"/>
        </w:rPr>
        <w:t>398</w:t>
      </w:r>
      <w:r w:rsidR="00D9658B" w:rsidRPr="00DC2B14">
        <w:rPr>
          <w:rFonts w:ascii="Arial" w:hAnsi="Arial" w:cs="Arial"/>
        </w:rPr>
        <w:t>,</w:t>
      </w:r>
      <w:r w:rsidR="009D6135">
        <w:rPr>
          <w:rFonts w:ascii="Arial" w:hAnsi="Arial" w:cs="Arial"/>
        </w:rPr>
        <w:t>5</w:t>
      </w:r>
      <w:r w:rsidRPr="00DC2B14">
        <w:rPr>
          <w:rFonts w:ascii="Arial" w:hAnsi="Arial" w:cs="Arial"/>
          <w:lang w:val="en-US"/>
        </w:rPr>
        <w:t> </w:t>
      </w:r>
      <w:r w:rsidRPr="00DC2B14">
        <w:rPr>
          <w:rFonts w:ascii="Arial" w:hAnsi="Arial" w:cs="Arial"/>
        </w:rPr>
        <w:t>тыс.</w:t>
      </w:r>
      <w:r w:rsidRPr="00DC2B14">
        <w:rPr>
          <w:rFonts w:ascii="Arial" w:hAnsi="Arial" w:cs="Arial"/>
          <w:lang w:val="en-US"/>
        </w:rPr>
        <w:t> </w:t>
      </w:r>
      <w:r w:rsidRPr="00DC2B14">
        <w:rPr>
          <w:rFonts w:ascii="Arial" w:hAnsi="Arial" w:cs="Arial"/>
        </w:rPr>
        <w:t xml:space="preserve">рублей:  </w:t>
      </w:r>
    </w:p>
    <w:p w:rsidR="005C4745" w:rsidRPr="00DC2B14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>за счет</w:t>
      </w:r>
      <w:r w:rsidR="00E66CC0" w:rsidRPr="00DC2B14">
        <w:rPr>
          <w:rFonts w:ascii="Arial" w:hAnsi="Arial" w:cs="Arial"/>
        </w:rPr>
        <w:t xml:space="preserve"> средств районного бюджет</w:t>
      </w:r>
      <w:r w:rsidR="00C31DF4" w:rsidRPr="00DC2B14">
        <w:rPr>
          <w:rFonts w:ascii="Arial" w:hAnsi="Arial" w:cs="Arial"/>
        </w:rPr>
        <w:t>а –  3</w:t>
      </w:r>
      <w:r w:rsidR="009D6135">
        <w:rPr>
          <w:rFonts w:ascii="Arial" w:hAnsi="Arial" w:cs="Arial"/>
        </w:rPr>
        <w:t>4 478,4</w:t>
      </w:r>
      <w:r w:rsidRPr="00DC2B14">
        <w:rPr>
          <w:rFonts w:ascii="Arial" w:hAnsi="Arial" w:cs="Arial"/>
        </w:rPr>
        <w:t xml:space="preserve"> тыс. рублей,</w:t>
      </w:r>
    </w:p>
    <w:p w:rsidR="005C4745" w:rsidRPr="00DC2B14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 xml:space="preserve">за счет средств областного бюджета – </w:t>
      </w:r>
      <w:r w:rsidR="00C31DF4" w:rsidRPr="00DC2B14">
        <w:rPr>
          <w:rFonts w:ascii="Arial" w:hAnsi="Arial" w:cs="Arial"/>
        </w:rPr>
        <w:t>254 920,1</w:t>
      </w:r>
      <w:r w:rsidRPr="00DC2B14">
        <w:rPr>
          <w:rFonts w:ascii="Arial" w:hAnsi="Arial" w:cs="Arial"/>
        </w:rPr>
        <w:t xml:space="preserve"> тыс. рублей.</w:t>
      </w:r>
    </w:p>
    <w:p w:rsidR="005C4745" w:rsidRPr="00DC2B14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>В том числе по годам:</w:t>
      </w:r>
    </w:p>
    <w:p w:rsidR="005C4745" w:rsidRPr="00DC2B14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>2017 год –</w:t>
      </w:r>
      <w:r w:rsidR="009D6135">
        <w:rPr>
          <w:rFonts w:ascii="Arial" w:hAnsi="Arial" w:cs="Arial"/>
        </w:rPr>
        <w:t xml:space="preserve"> 109 480,8</w:t>
      </w:r>
      <w:r w:rsidRPr="00DC2B14">
        <w:rPr>
          <w:rFonts w:ascii="Arial" w:hAnsi="Arial" w:cs="Arial"/>
        </w:rPr>
        <w:t xml:space="preserve"> тыс. руб.</w:t>
      </w:r>
    </w:p>
    <w:p w:rsidR="005C4745" w:rsidRPr="00DC2B14" w:rsidRDefault="005C4745" w:rsidP="005C4745">
      <w:pPr>
        <w:tabs>
          <w:tab w:val="left" w:pos="27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 xml:space="preserve">2018 год – </w:t>
      </w:r>
      <w:r w:rsidR="000267A9" w:rsidRPr="00DC2B14">
        <w:rPr>
          <w:rFonts w:ascii="Arial" w:hAnsi="Arial" w:cs="Arial"/>
        </w:rPr>
        <w:t>92 136,2</w:t>
      </w:r>
      <w:r w:rsidRPr="00DC2B14">
        <w:rPr>
          <w:rFonts w:ascii="Arial" w:hAnsi="Arial" w:cs="Arial"/>
        </w:rPr>
        <w:t xml:space="preserve"> тыс. руб.</w:t>
      </w:r>
    </w:p>
    <w:p w:rsidR="005C4745" w:rsidRPr="00DC2B14" w:rsidRDefault="000267A9" w:rsidP="005C4745">
      <w:pPr>
        <w:tabs>
          <w:tab w:val="left" w:pos="27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>2019 год – 87 781,5</w:t>
      </w:r>
      <w:r w:rsidR="005C4745" w:rsidRPr="00DC2B14">
        <w:rPr>
          <w:rFonts w:ascii="Arial" w:hAnsi="Arial" w:cs="Arial"/>
        </w:rPr>
        <w:t>тыс. руб.</w:t>
      </w:r>
    </w:p>
    <w:p w:rsidR="005C4745" w:rsidRPr="00DC2B14" w:rsidRDefault="005C4745" w:rsidP="005C4745">
      <w:pPr>
        <w:tabs>
          <w:tab w:val="left" w:pos="27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>Из них по источникам:</w:t>
      </w:r>
    </w:p>
    <w:p w:rsidR="005C4745" w:rsidRPr="00DC2B14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>1. Средства муниципального  бюджета:</w:t>
      </w:r>
    </w:p>
    <w:p w:rsidR="005C4745" w:rsidRPr="00DC2B14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 xml:space="preserve">Всего: </w:t>
      </w:r>
      <w:r w:rsidR="009D6135">
        <w:rPr>
          <w:rFonts w:ascii="Arial" w:hAnsi="Arial" w:cs="Arial"/>
        </w:rPr>
        <w:t>34 478,4</w:t>
      </w:r>
      <w:r w:rsidRPr="00DC2B14">
        <w:rPr>
          <w:rFonts w:ascii="Arial" w:hAnsi="Arial" w:cs="Arial"/>
        </w:rPr>
        <w:t xml:space="preserve"> тыс. руб.</w:t>
      </w:r>
    </w:p>
    <w:p w:rsidR="005C4745" w:rsidRPr="00DC2B14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 xml:space="preserve">В том числе по годам:  </w:t>
      </w:r>
    </w:p>
    <w:p w:rsidR="005C4745" w:rsidRPr="00DC2B14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>2017 год – </w:t>
      </w:r>
      <w:r w:rsidR="009D6135">
        <w:rPr>
          <w:rFonts w:ascii="Arial" w:hAnsi="Arial" w:cs="Arial"/>
        </w:rPr>
        <w:t>15 368,9</w:t>
      </w:r>
      <w:r w:rsidRPr="00DC2B14">
        <w:rPr>
          <w:rFonts w:ascii="Arial" w:hAnsi="Arial" w:cs="Arial"/>
        </w:rPr>
        <w:t xml:space="preserve"> тыс. руб.</w:t>
      </w:r>
    </w:p>
    <w:p w:rsidR="005C4745" w:rsidRPr="00DC2B14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>2018 год –</w:t>
      </w:r>
      <w:r w:rsidR="000267A9" w:rsidRPr="00DC2B14">
        <w:rPr>
          <w:rFonts w:ascii="Arial" w:hAnsi="Arial" w:cs="Arial"/>
        </w:rPr>
        <w:t>9 634,7</w:t>
      </w:r>
      <w:r w:rsidRPr="00DC2B14">
        <w:rPr>
          <w:rFonts w:ascii="Arial" w:hAnsi="Arial" w:cs="Arial"/>
        </w:rPr>
        <w:t xml:space="preserve"> тыс. руб.</w:t>
      </w:r>
    </w:p>
    <w:p w:rsidR="005C4745" w:rsidRPr="00DC2B14" w:rsidRDefault="000267A9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>2019 год – 9 474,8</w:t>
      </w:r>
      <w:r w:rsidR="005C4745" w:rsidRPr="00DC2B14">
        <w:rPr>
          <w:rFonts w:ascii="Arial" w:hAnsi="Arial" w:cs="Arial"/>
        </w:rPr>
        <w:t xml:space="preserve"> тыс. руб.</w:t>
      </w:r>
    </w:p>
    <w:p w:rsidR="005C4745" w:rsidRPr="00DC2B14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>2.Средства областного бюджета:</w:t>
      </w:r>
    </w:p>
    <w:p w:rsidR="005C4745" w:rsidRPr="00DC2B14" w:rsidRDefault="00C31DF4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 xml:space="preserve">Всего: 254 920,1 </w:t>
      </w:r>
      <w:r w:rsidR="005C4745" w:rsidRPr="00DC2B14">
        <w:rPr>
          <w:rFonts w:ascii="Arial" w:hAnsi="Arial" w:cs="Arial"/>
        </w:rPr>
        <w:t>тыс. руб.</w:t>
      </w:r>
    </w:p>
    <w:p w:rsidR="005C4745" w:rsidRPr="00DC2B14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>В том числе по годам:</w:t>
      </w:r>
    </w:p>
    <w:p w:rsidR="005C4745" w:rsidRPr="00DC2B14" w:rsidRDefault="00C03BB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>2017 год –</w:t>
      </w:r>
      <w:r w:rsidR="00C31DF4" w:rsidRPr="00DC2B14">
        <w:rPr>
          <w:rFonts w:ascii="Arial" w:hAnsi="Arial" w:cs="Arial"/>
        </w:rPr>
        <w:t xml:space="preserve"> 94 111,9</w:t>
      </w:r>
      <w:r w:rsidR="005C4745" w:rsidRPr="00DC2B14">
        <w:rPr>
          <w:rFonts w:ascii="Arial" w:hAnsi="Arial" w:cs="Arial"/>
        </w:rPr>
        <w:t> тыс. руб.</w:t>
      </w:r>
    </w:p>
    <w:p w:rsidR="005C4745" w:rsidRPr="00DC2B14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>2018 год –</w:t>
      </w:r>
      <w:r w:rsidR="00C03BB5" w:rsidRPr="00DC2B14">
        <w:rPr>
          <w:rFonts w:ascii="Arial" w:hAnsi="Arial" w:cs="Arial"/>
        </w:rPr>
        <w:t xml:space="preserve"> 82 501,5 </w:t>
      </w:r>
      <w:r w:rsidRPr="00DC2B14">
        <w:rPr>
          <w:rFonts w:ascii="Arial" w:hAnsi="Arial" w:cs="Arial"/>
        </w:rPr>
        <w:t>тыс. руб.</w:t>
      </w:r>
    </w:p>
    <w:p w:rsidR="00BC6412" w:rsidRPr="00DC2B14" w:rsidRDefault="005C4745" w:rsidP="00C03BB5">
      <w:pPr>
        <w:spacing w:after="200"/>
        <w:ind w:firstLine="709"/>
        <w:jc w:val="both"/>
        <w:rPr>
          <w:rFonts w:ascii="Arial" w:hAnsi="Arial" w:cs="Arial"/>
        </w:rPr>
      </w:pPr>
      <w:r w:rsidRPr="00DC2B14">
        <w:rPr>
          <w:rFonts w:ascii="Arial" w:hAnsi="Arial" w:cs="Arial"/>
        </w:rPr>
        <w:t>2019год –</w:t>
      </w:r>
      <w:r w:rsidR="00C03BB5" w:rsidRPr="00DC2B14">
        <w:rPr>
          <w:rFonts w:ascii="Arial" w:hAnsi="Arial" w:cs="Arial"/>
        </w:rPr>
        <w:t xml:space="preserve"> 78 306,7</w:t>
      </w:r>
      <w:r w:rsidRPr="00DC2B14">
        <w:rPr>
          <w:rFonts w:ascii="Arial" w:hAnsi="Arial" w:cs="Arial"/>
        </w:rPr>
        <w:t xml:space="preserve"> тыс. руб.</w:t>
      </w:r>
    </w:p>
    <w:p w:rsidR="00C03BB5" w:rsidRDefault="00C03BB5" w:rsidP="00A70C98">
      <w:pPr>
        <w:jc w:val="right"/>
        <w:rPr>
          <w:rFonts w:ascii="Courier New" w:hAnsi="Courier New" w:cs="Courier New"/>
          <w:sz w:val="22"/>
          <w:szCs w:val="22"/>
        </w:rPr>
      </w:pPr>
    </w:p>
    <w:p w:rsidR="00A70C98" w:rsidRPr="00C03BB5" w:rsidRDefault="00A70C98" w:rsidP="00A70C98">
      <w:pPr>
        <w:jc w:val="right"/>
        <w:rPr>
          <w:rFonts w:ascii="Courier New" w:hAnsi="Courier New" w:cs="Courier New"/>
          <w:sz w:val="22"/>
          <w:szCs w:val="22"/>
        </w:rPr>
      </w:pPr>
      <w:r w:rsidRPr="00C03BB5">
        <w:rPr>
          <w:rFonts w:ascii="Courier New" w:hAnsi="Courier New" w:cs="Courier New"/>
          <w:sz w:val="22"/>
          <w:szCs w:val="22"/>
        </w:rPr>
        <w:t>Приложение 3</w:t>
      </w:r>
    </w:p>
    <w:p w:rsidR="00A70C98" w:rsidRPr="00C03BB5" w:rsidRDefault="00A70C98" w:rsidP="00A70C98">
      <w:pPr>
        <w:jc w:val="right"/>
        <w:rPr>
          <w:rFonts w:ascii="Courier New" w:hAnsi="Courier New" w:cs="Courier New"/>
          <w:sz w:val="22"/>
          <w:szCs w:val="22"/>
        </w:rPr>
      </w:pPr>
      <w:r w:rsidRPr="00C03BB5">
        <w:rPr>
          <w:rFonts w:ascii="Courier New" w:hAnsi="Courier New" w:cs="Courier New"/>
          <w:sz w:val="22"/>
          <w:szCs w:val="22"/>
        </w:rPr>
        <w:t xml:space="preserve">к Постановлению мэра </w:t>
      </w:r>
    </w:p>
    <w:p w:rsidR="00A70C98" w:rsidRPr="00C03BB5" w:rsidRDefault="00A70C98" w:rsidP="00A70C98">
      <w:pPr>
        <w:jc w:val="right"/>
        <w:rPr>
          <w:rFonts w:ascii="Courier New" w:hAnsi="Courier New" w:cs="Courier New"/>
          <w:sz w:val="22"/>
          <w:szCs w:val="22"/>
        </w:rPr>
      </w:pPr>
      <w:r w:rsidRPr="00C03BB5">
        <w:rPr>
          <w:rFonts w:ascii="Courier New" w:hAnsi="Courier New" w:cs="Courier New"/>
          <w:sz w:val="22"/>
          <w:szCs w:val="22"/>
        </w:rPr>
        <w:t>Аларского района</w:t>
      </w:r>
    </w:p>
    <w:p w:rsidR="00AF7290" w:rsidRPr="00A534C8" w:rsidRDefault="00FC0846" w:rsidP="00AF729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08.11.17г.№641-п</w:t>
      </w:r>
      <w:r w:rsidR="00615399">
        <w:rPr>
          <w:rFonts w:ascii="Courier New" w:hAnsi="Courier New" w:cs="Courier New"/>
          <w:sz w:val="22"/>
          <w:szCs w:val="22"/>
        </w:rPr>
        <w:t xml:space="preserve"> </w:t>
      </w:r>
      <w:r w:rsidR="00AF7290" w:rsidRPr="00A534C8">
        <w:rPr>
          <w:rFonts w:ascii="Courier New" w:hAnsi="Courier New" w:cs="Courier New"/>
          <w:sz w:val="22"/>
          <w:szCs w:val="22"/>
        </w:rPr>
        <w:t xml:space="preserve"> </w:t>
      </w:r>
    </w:p>
    <w:p w:rsidR="00A70C98" w:rsidRPr="00C03BB5" w:rsidRDefault="00A70C98" w:rsidP="00A70C98">
      <w:pPr>
        <w:ind w:firstLine="709"/>
        <w:jc w:val="right"/>
        <w:rPr>
          <w:rFonts w:ascii="Courier New" w:hAnsi="Courier New" w:cs="Courier New"/>
          <w:bCs/>
          <w:iCs/>
          <w:color w:val="FF0000"/>
          <w:sz w:val="22"/>
          <w:szCs w:val="22"/>
        </w:rPr>
      </w:pPr>
    </w:p>
    <w:p w:rsidR="00A70C98" w:rsidRPr="00C03BB5" w:rsidRDefault="00A70C98" w:rsidP="00A70C98">
      <w:pPr>
        <w:ind w:firstLine="709"/>
        <w:jc w:val="right"/>
        <w:rPr>
          <w:rFonts w:ascii="Courier New" w:hAnsi="Courier New" w:cs="Courier New"/>
          <w:bCs/>
          <w:iCs/>
          <w:sz w:val="22"/>
          <w:szCs w:val="22"/>
        </w:rPr>
      </w:pPr>
      <w:r w:rsidRPr="00C03BB5">
        <w:rPr>
          <w:rFonts w:ascii="Courier New" w:hAnsi="Courier New" w:cs="Courier New"/>
          <w:bCs/>
          <w:iCs/>
          <w:sz w:val="22"/>
          <w:szCs w:val="22"/>
        </w:rPr>
        <w:t xml:space="preserve">Приложение </w:t>
      </w:r>
      <w:r w:rsidR="00C03BB5">
        <w:rPr>
          <w:rFonts w:ascii="Courier New" w:hAnsi="Courier New" w:cs="Courier New"/>
          <w:bCs/>
          <w:iCs/>
          <w:sz w:val="22"/>
          <w:szCs w:val="22"/>
        </w:rPr>
        <w:t>2</w:t>
      </w:r>
    </w:p>
    <w:p w:rsidR="00A70C98" w:rsidRPr="00C03BB5" w:rsidRDefault="00A70C98" w:rsidP="00A70C9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sz w:val="22"/>
          <w:szCs w:val="22"/>
        </w:rPr>
      </w:pPr>
      <w:r w:rsidRPr="00C03BB5">
        <w:rPr>
          <w:rFonts w:ascii="Courier New" w:hAnsi="Courier New" w:cs="Courier New"/>
          <w:bCs/>
          <w:iCs/>
          <w:sz w:val="22"/>
          <w:szCs w:val="22"/>
        </w:rPr>
        <w:t xml:space="preserve">к муниципальной программе </w:t>
      </w:r>
    </w:p>
    <w:p w:rsidR="00A70C98" w:rsidRPr="00C03BB5" w:rsidRDefault="00A70C98" w:rsidP="00A70C9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sz w:val="22"/>
          <w:szCs w:val="22"/>
        </w:rPr>
      </w:pPr>
      <w:r w:rsidRPr="00C03BB5">
        <w:rPr>
          <w:rFonts w:ascii="Courier New" w:hAnsi="Courier New" w:cs="Courier New"/>
          <w:bCs/>
          <w:iCs/>
          <w:sz w:val="22"/>
          <w:szCs w:val="22"/>
        </w:rPr>
        <w:t xml:space="preserve">«Развитие системы образования </w:t>
      </w:r>
    </w:p>
    <w:p w:rsidR="00A70C98" w:rsidRPr="00C03BB5" w:rsidRDefault="00C03BB5" w:rsidP="00A70C9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03BB5">
        <w:rPr>
          <w:rFonts w:ascii="Courier New" w:hAnsi="Courier New" w:cs="Courier New"/>
          <w:bCs/>
          <w:iCs/>
          <w:sz w:val="22"/>
          <w:szCs w:val="22"/>
        </w:rPr>
        <w:lastRenderedPageBreak/>
        <w:t>в Аларском районе на 2017-2019</w:t>
      </w:r>
      <w:r w:rsidR="00A70C98" w:rsidRPr="00C03BB5">
        <w:rPr>
          <w:rFonts w:ascii="Courier New" w:hAnsi="Courier New" w:cs="Courier New"/>
          <w:bCs/>
          <w:iCs/>
          <w:sz w:val="22"/>
          <w:szCs w:val="22"/>
        </w:rPr>
        <w:t xml:space="preserve"> гг.»</w:t>
      </w:r>
    </w:p>
    <w:p w:rsidR="00A70C98" w:rsidRPr="00C03BB5" w:rsidRDefault="00A70C98" w:rsidP="00BC6412">
      <w:pPr>
        <w:jc w:val="right"/>
        <w:rPr>
          <w:rFonts w:ascii="Courier New" w:hAnsi="Courier New" w:cs="Courier New"/>
          <w:color w:val="FF0000"/>
          <w:sz w:val="22"/>
          <w:szCs w:val="22"/>
        </w:rPr>
      </w:pPr>
    </w:p>
    <w:p w:rsidR="00A70C98" w:rsidRPr="00256E07" w:rsidRDefault="00A70C98" w:rsidP="00A70C98">
      <w:pPr>
        <w:jc w:val="center"/>
        <w:rPr>
          <w:rStyle w:val="af"/>
          <w:rFonts w:cs="Arial"/>
          <w:b/>
          <w:szCs w:val="30"/>
        </w:rPr>
      </w:pPr>
      <w:r w:rsidRPr="00256E07">
        <w:rPr>
          <w:rStyle w:val="af"/>
          <w:rFonts w:cs="Arial"/>
          <w:b/>
          <w:szCs w:val="30"/>
        </w:rPr>
        <w:t>ПАСПОРТ МУНИЦИПАЛЬНОЙ ПОДПРОГРАММЫ</w:t>
      </w:r>
    </w:p>
    <w:p w:rsidR="00C03BB5" w:rsidRPr="00C03BB5" w:rsidRDefault="00C03BB5" w:rsidP="00C03BB5">
      <w:pPr>
        <w:jc w:val="center"/>
        <w:rPr>
          <w:rFonts w:ascii="Arial" w:hAnsi="Arial" w:cs="Arial"/>
        </w:rPr>
      </w:pPr>
      <w:r w:rsidRPr="00C03BB5">
        <w:rPr>
          <w:rFonts w:ascii="Arial" w:hAnsi="Arial" w:cs="Arial"/>
        </w:rPr>
        <w:t>«Развитие системы общего образования в Аларском районе в 2017-2019 гг.»</w:t>
      </w:r>
    </w:p>
    <w:p w:rsidR="00C03BB5" w:rsidRPr="00DF7801" w:rsidRDefault="00C03BB5" w:rsidP="00C03BB5">
      <w:pPr>
        <w:jc w:val="center"/>
        <w:rPr>
          <w:b/>
          <w:sz w:val="28"/>
          <w:szCs w:val="28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1837"/>
      </w:tblGrid>
      <w:tr w:rsidR="000D4F45" w:rsidRPr="00C36F22" w:rsidTr="00DC2B14">
        <w:trPr>
          <w:trHeight w:val="841"/>
        </w:trPr>
        <w:tc>
          <w:tcPr>
            <w:tcW w:w="2978" w:type="dxa"/>
          </w:tcPr>
          <w:p w:rsidR="00E72D74" w:rsidRPr="00C36F22" w:rsidRDefault="00E72D74" w:rsidP="00E72D74">
            <w:pPr>
              <w:pStyle w:val="af4"/>
              <w:rPr>
                <w:color w:val="auto"/>
              </w:rPr>
            </w:pPr>
            <w:r w:rsidRPr="00C36F22">
              <w:rPr>
                <w:color w:val="auto"/>
              </w:rPr>
              <w:t>Объемы и источники финансирования</w:t>
            </w:r>
          </w:p>
        </w:tc>
        <w:tc>
          <w:tcPr>
            <w:tcW w:w="11837" w:type="dxa"/>
          </w:tcPr>
          <w:p w:rsidR="00E72D74" w:rsidRPr="00C36F22" w:rsidRDefault="00E72D74" w:rsidP="00E72D74">
            <w:pPr>
              <w:pStyle w:val="af4"/>
              <w:rPr>
                <w:color w:val="auto"/>
              </w:rPr>
            </w:pPr>
            <w:r w:rsidRPr="00C36F22">
              <w:rPr>
                <w:color w:val="auto"/>
              </w:rPr>
              <w:t xml:space="preserve">Общий объем финансирования мероприятий муниципальной подпрограммы составляет </w:t>
            </w:r>
            <w:r w:rsidR="00F70E2F" w:rsidRPr="00C36F22">
              <w:rPr>
                <w:bCs/>
                <w:color w:val="auto"/>
              </w:rPr>
              <w:t>8</w:t>
            </w:r>
            <w:r w:rsidR="00C31DF4" w:rsidRPr="00C36F22">
              <w:rPr>
                <w:bCs/>
                <w:color w:val="auto"/>
              </w:rPr>
              <w:t>7</w:t>
            </w:r>
            <w:r w:rsidR="00D56D4A">
              <w:rPr>
                <w:bCs/>
                <w:color w:val="auto"/>
              </w:rPr>
              <w:t>8 738,6</w:t>
            </w:r>
            <w:r w:rsidRPr="00C36F22">
              <w:rPr>
                <w:bCs/>
                <w:color w:val="auto"/>
              </w:rPr>
              <w:t xml:space="preserve">  </w:t>
            </w:r>
            <w:r w:rsidRPr="00C36F22">
              <w:rPr>
                <w:color w:val="auto"/>
              </w:rPr>
              <w:t>тыс. рублей, из них:</w:t>
            </w:r>
          </w:p>
          <w:p w:rsidR="00E72D74" w:rsidRPr="00C36F22" w:rsidRDefault="00E72D74" w:rsidP="00E72D74">
            <w:pPr>
              <w:pStyle w:val="af4"/>
              <w:rPr>
                <w:color w:val="auto"/>
              </w:rPr>
            </w:pPr>
            <w:r w:rsidRPr="00C36F22">
              <w:rPr>
                <w:color w:val="auto"/>
              </w:rPr>
              <w:t>за счет</w:t>
            </w:r>
            <w:r w:rsidR="00190DC5" w:rsidRPr="00C36F22">
              <w:rPr>
                <w:color w:val="auto"/>
              </w:rPr>
              <w:t xml:space="preserve"> средств районного бюджета – </w:t>
            </w:r>
            <w:r w:rsidR="00D56D4A">
              <w:rPr>
                <w:color w:val="auto"/>
              </w:rPr>
              <w:t>66</w:t>
            </w:r>
            <w:r w:rsidR="007721BB" w:rsidRPr="00C36F22">
              <w:rPr>
                <w:color w:val="auto"/>
              </w:rPr>
              <w:t> </w:t>
            </w:r>
            <w:r w:rsidR="00C31DF4" w:rsidRPr="00C36F22">
              <w:rPr>
                <w:color w:val="auto"/>
              </w:rPr>
              <w:t>9</w:t>
            </w:r>
            <w:r w:rsidR="00D56D4A">
              <w:rPr>
                <w:color w:val="auto"/>
              </w:rPr>
              <w:t>96</w:t>
            </w:r>
            <w:r w:rsidR="007721BB" w:rsidRPr="00C36F22">
              <w:rPr>
                <w:color w:val="auto"/>
              </w:rPr>
              <w:t>,</w:t>
            </w:r>
            <w:r w:rsidR="00D56D4A">
              <w:rPr>
                <w:color w:val="auto"/>
              </w:rPr>
              <w:t>3</w:t>
            </w:r>
            <w:r w:rsidRPr="00C36F22">
              <w:rPr>
                <w:color w:val="auto"/>
              </w:rPr>
              <w:t xml:space="preserve"> тыс. рублей,</w:t>
            </w:r>
          </w:p>
          <w:p w:rsidR="00E72D74" w:rsidRPr="00C36F22" w:rsidRDefault="00E72D74" w:rsidP="00E72D74">
            <w:pPr>
              <w:pStyle w:val="af4"/>
              <w:rPr>
                <w:color w:val="auto"/>
              </w:rPr>
            </w:pPr>
            <w:r w:rsidRPr="00C36F22">
              <w:rPr>
                <w:color w:val="auto"/>
              </w:rPr>
              <w:t xml:space="preserve">за счет средств областного бюджета – </w:t>
            </w:r>
            <w:r w:rsidR="00C36F22" w:rsidRPr="00C36F22">
              <w:rPr>
                <w:bCs/>
                <w:color w:val="auto"/>
              </w:rPr>
              <w:t>811</w:t>
            </w:r>
            <w:r w:rsidR="00C31DF4" w:rsidRPr="00C36F22">
              <w:rPr>
                <w:bCs/>
                <w:color w:val="auto"/>
              </w:rPr>
              <w:t> </w:t>
            </w:r>
            <w:r w:rsidR="00C36F22" w:rsidRPr="00C36F22">
              <w:rPr>
                <w:bCs/>
                <w:color w:val="auto"/>
              </w:rPr>
              <w:t>222,4</w:t>
            </w:r>
            <w:r w:rsidRPr="00C36F22">
              <w:rPr>
                <w:bCs/>
                <w:color w:val="auto"/>
              </w:rPr>
              <w:t xml:space="preserve"> </w:t>
            </w:r>
            <w:proofErr w:type="spellStart"/>
            <w:r w:rsidRPr="00C36F22">
              <w:rPr>
                <w:bCs/>
                <w:color w:val="auto"/>
              </w:rPr>
              <w:t>тыс</w:t>
            </w:r>
            <w:proofErr w:type="gramStart"/>
            <w:r w:rsidRPr="00C36F22">
              <w:rPr>
                <w:color w:val="auto"/>
              </w:rPr>
              <w:t>.р</w:t>
            </w:r>
            <w:proofErr w:type="gramEnd"/>
            <w:r w:rsidRPr="00C36F22">
              <w:rPr>
                <w:color w:val="auto"/>
              </w:rPr>
              <w:t>ублей</w:t>
            </w:r>
            <w:proofErr w:type="spellEnd"/>
            <w:r w:rsidRPr="00C36F22">
              <w:rPr>
                <w:color w:val="auto"/>
              </w:rPr>
              <w:t>,</w:t>
            </w:r>
          </w:p>
          <w:p w:rsidR="00DC2B14" w:rsidRPr="00C36F22" w:rsidRDefault="00DC2B14" w:rsidP="00E72D74">
            <w:pPr>
              <w:pStyle w:val="af4"/>
              <w:rPr>
                <w:color w:val="auto"/>
              </w:rPr>
            </w:pPr>
            <w:r w:rsidRPr="00C36F22">
              <w:rPr>
                <w:color w:val="auto"/>
              </w:rPr>
              <w:t xml:space="preserve">за счет средств федерального бюджета – 519,9 </w:t>
            </w:r>
            <w:proofErr w:type="spellStart"/>
            <w:r w:rsidRPr="00C36F22">
              <w:rPr>
                <w:color w:val="auto"/>
              </w:rPr>
              <w:t>тыс</w:t>
            </w:r>
            <w:proofErr w:type="gramStart"/>
            <w:r w:rsidRPr="00C36F22">
              <w:rPr>
                <w:color w:val="auto"/>
              </w:rPr>
              <w:t>.р</w:t>
            </w:r>
            <w:proofErr w:type="gramEnd"/>
            <w:r w:rsidRPr="00C36F22">
              <w:rPr>
                <w:color w:val="auto"/>
              </w:rPr>
              <w:t>ублей</w:t>
            </w:r>
            <w:proofErr w:type="spellEnd"/>
            <w:r w:rsidRPr="00C36F22">
              <w:rPr>
                <w:color w:val="auto"/>
              </w:rPr>
              <w:t>,</w:t>
            </w:r>
          </w:p>
          <w:p w:rsidR="00E72D74" w:rsidRPr="00C36F22" w:rsidRDefault="00E72D74" w:rsidP="00E72D74">
            <w:pPr>
              <w:pStyle w:val="af4"/>
              <w:rPr>
                <w:color w:val="auto"/>
              </w:rPr>
            </w:pPr>
            <w:r w:rsidRPr="00C36F22">
              <w:rPr>
                <w:color w:val="auto"/>
              </w:rPr>
              <w:t>в том числе по годам:</w:t>
            </w:r>
          </w:p>
          <w:p w:rsidR="00E72D74" w:rsidRPr="00C36F22" w:rsidRDefault="00E72D74" w:rsidP="00E72D74">
            <w:pPr>
              <w:pStyle w:val="af4"/>
              <w:rPr>
                <w:color w:val="auto"/>
              </w:rPr>
            </w:pPr>
            <w:r w:rsidRPr="00C36F22">
              <w:rPr>
                <w:color w:val="auto"/>
              </w:rPr>
              <w:t>за</w:t>
            </w:r>
            <w:r w:rsidR="001F077D" w:rsidRPr="00C36F22">
              <w:rPr>
                <w:color w:val="auto"/>
              </w:rPr>
              <w:t xml:space="preserve"> счет средств районного бюджета:</w:t>
            </w:r>
          </w:p>
          <w:p w:rsidR="00E72D74" w:rsidRPr="00C36F22" w:rsidRDefault="00C36F22" w:rsidP="00E72D74">
            <w:pPr>
              <w:pStyle w:val="af4"/>
              <w:rPr>
                <w:color w:val="auto"/>
              </w:rPr>
            </w:pPr>
            <w:r w:rsidRPr="00C36F22">
              <w:rPr>
                <w:color w:val="auto"/>
              </w:rPr>
              <w:t xml:space="preserve">2017 год – </w:t>
            </w:r>
            <w:r w:rsidR="00B046EE">
              <w:rPr>
                <w:color w:val="auto"/>
              </w:rPr>
              <w:t>29</w:t>
            </w:r>
            <w:r w:rsidRPr="00C36F22">
              <w:rPr>
                <w:color w:val="auto"/>
              </w:rPr>
              <w:t> </w:t>
            </w:r>
            <w:r w:rsidR="00B046EE">
              <w:rPr>
                <w:color w:val="auto"/>
              </w:rPr>
              <w:t>514,6</w:t>
            </w:r>
            <w:r w:rsidR="00E72D74" w:rsidRPr="00C36F22">
              <w:rPr>
                <w:color w:val="auto"/>
              </w:rPr>
              <w:t xml:space="preserve"> тыс. рублей,</w:t>
            </w:r>
          </w:p>
          <w:p w:rsidR="00E72D74" w:rsidRPr="00C36F22" w:rsidRDefault="007721BB" w:rsidP="00E72D74">
            <w:pPr>
              <w:pStyle w:val="af4"/>
              <w:rPr>
                <w:color w:val="auto"/>
              </w:rPr>
            </w:pPr>
            <w:r w:rsidRPr="00C36F22">
              <w:rPr>
                <w:color w:val="auto"/>
              </w:rPr>
              <w:t>2018 год – 19 301,8</w:t>
            </w:r>
            <w:r w:rsidR="00E72D74" w:rsidRPr="00C36F22">
              <w:rPr>
                <w:color w:val="auto"/>
              </w:rPr>
              <w:t xml:space="preserve"> тыс. рублей,</w:t>
            </w:r>
          </w:p>
          <w:p w:rsidR="00E72D74" w:rsidRPr="00C36F22" w:rsidRDefault="001B54EC" w:rsidP="00E72D74">
            <w:pPr>
              <w:pStyle w:val="af4"/>
              <w:rPr>
                <w:color w:val="auto"/>
              </w:rPr>
            </w:pPr>
            <w:r w:rsidRPr="00C36F22">
              <w:rPr>
                <w:color w:val="auto"/>
              </w:rPr>
              <w:t>2019</w:t>
            </w:r>
            <w:r w:rsidR="00D56D4A">
              <w:rPr>
                <w:color w:val="auto"/>
              </w:rPr>
              <w:t xml:space="preserve"> </w:t>
            </w:r>
            <w:r w:rsidR="00B046EE">
              <w:rPr>
                <w:color w:val="auto"/>
              </w:rPr>
              <w:t>год – 18 26</w:t>
            </w:r>
            <w:r w:rsidRPr="00C36F22">
              <w:rPr>
                <w:color w:val="auto"/>
              </w:rPr>
              <w:t>9,9</w:t>
            </w:r>
            <w:r w:rsidR="00E72D74" w:rsidRPr="00C36F22">
              <w:rPr>
                <w:color w:val="auto"/>
              </w:rPr>
              <w:t xml:space="preserve"> тыс. рублей</w:t>
            </w:r>
          </w:p>
          <w:p w:rsidR="00E72D74" w:rsidRPr="00C36F22" w:rsidRDefault="00E72D74" w:rsidP="00E72D74">
            <w:pPr>
              <w:pStyle w:val="af4"/>
              <w:rPr>
                <w:color w:val="auto"/>
              </w:rPr>
            </w:pPr>
            <w:r w:rsidRPr="00C36F22">
              <w:rPr>
                <w:color w:val="auto"/>
              </w:rPr>
              <w:t>за счет средств областного б</w:t>
            </w:r>
            <w:r w:rsidR="001F077D" w:rsidRPr="00C36F22">
              <w:rPr>
                <w:color w:val="auto"/>
              </w:rPr>
              <w:t>юджета:</w:t>
            </w:r>
          </w:p>
          <w:p w:rsidR="00E72D74" w:rsidRPr="00C36F22" w:rsidRDefault="00C36F22" w:rsidP="00E72D74">
            <w:pPr>
              <w:pStyle w:val="af4"/>
              <w:rPr>
                <w:color w:val="auto"/>
              </w:rPr>
            </w:pPr>
            <w:r w:rsidRPr="00C36F22">
              <w:rPr>
                <w:color w:val="auto"/>
              </w:rPr>
              <w:t>2017 год – 294 057,3</w:t>
            </w:r>
            <w:r w:rsidR="0063212A" w:rsidRPr="00C36F22">
              <w:rPr>
                <w:color w:val="auto"/>
              </w:rPr>
              <w:t xml:space="preserve"> </w:t>
            </w:r>
            <w:r w:rsidR="00E72D74" w:rsidRPr="00C36F22">
              <w:rPr>
                <w:color w:val="auto"/>
              </w:rPr>
              <w:t>тыс. рублей,</w:t>
            </w:r>
          </w:p>
          <w:p w:rsidR="00E72D74" w:rsidRPr="00C36F22" w:rsidRDefault="00E72D74" w:rsidP="00E72D74">
            <w:pPr>
              <w:pStyle w:val="af4"/>
              <w:rPr>
                <w:color w:val="auto"/>
              </w:rPr>
            </w:pPr>
            <w:r w:rsidRPr="00C36F22">
              <w:rPr>
                <w:color w:val="auto"/>
              </w:rPr>
              <w:t xml:space="preserve">2018 год – </w:t>
            </w:r>
            <w:r w:rsidR="007721BB" w:rsidRPr="00C36F22">
              <w:rPr>
                <w:bCs/>
                <w:color w:val="auto"/>
              </w:rPr>
              <w:t>269 786,</w:t>
            </w:r>
            <w:r w:rsidR="001B54EC" w:rsidRPr="00C36F22">
              <w:rPr>
                <w:bCs/>
                <w:color w:val="auto"/>
              </w:rPr>
              <w:t>1</w:t>
            </w:r>
            <w:r w:rsidR="0063212A" w:rsidRPr="00C36F22">
              <w:rPr>
                <w:bCs/>
                <w:color w:val="auto"/>
              </w:rPr>
              <w:t xml:space="preserve"> </w:t>
            </w:r>
            <w:r w:rsidRPr="00C36F22">
              <w:rPr>
                <w:color w:val="auto"/>
              </w:rPr>
              <w:t>тыс. рублей,</w:t>
            </w:r>
          </w:p>
          <w:p w:rsidR="00E72D74" w:rsidRPr="00C36F22" w:rsidRDefault="00E72D74" w:rsidP="001B54EC">
            <w:pPr>
              <w:pStyle w:val="af4"/>
              <w:rPr>
                <w:color w:val="auto"/>
              </w:rPr>
            </w:pPr>
            <w:r w:rsidRPr="00C36F22">
              <w:rPr>
                <w:color w:val="auto"/>
              </w:rPr>
              <w:t>2019год – 2</w:t>
            </w:r>
            <w:r w:rsidR="001B54EC" w:rsidRPr="00C36F22">
              <w:rPr>
                <w:color w:val="auto"/>
              </w:rPr>
              <w:t>47 379,0</w:t>
            </w:r>
            <w:r w:rsidRPr="00C36F22">
              <w:rPr>
                <w:color w:val="auto"/>
              </w:rPr>
              <w:t xml:space="preserve"> тыс. рублей.</w:t>
            </w:r>
          </w:p>
          <w:p w:rsidR="001F077D" w:rsidRPr="00C36F22" w:rsidRDefault="001F077D" w:rsidP="001B54EC">
            <w:pPr>
              <w:pStyle w:val="af4"/>
              <w:rPr>
                <w:color w:val="auto"/>
              </w:rPr>
            </w:pPr>
            <w:r w:rsidRPr="00C36F22">
              <w:rPr>
                <w:color w:val="auto"/>
              </w:rPr>
              <w:t>за счет средств федерального бюджета:</w:t>
            </w:r>
          </w:p>
          <w:p w:rsidR="001F077D" w:rsidRPr="00C36F22" w:rsidRDefault="001F077D" w:rsidP="001F077D">
            <w:pPr>
              <w:pStyle w:val="af4"/>
              <w:rPr>
                <w:color w:val="auto"/>
              </w:rPr>
            </w:pPr>
            <w:r w:rsidRPr="00C36F22">
              <w:rPr>
                <w:color w:val="auto"/>
              </w:rPr>
              <w:t>2017 год – 519,9 тыс. рублей,</w:t>
            </w:r>
          </w:p>
          <w:p w:rsidR="001F077D" w:rsidRPr="00C36F22" w:rsidRDefault="001F077D" w:rsidP="001F077D">
            <w:pPr>
              <w:pStyle w:val="af4"/>
              <w:rPr>
                <w:color w:val="auto"/>
              </w:rPr>
            </w:pPr>
            <w:r w:rsidRPr="00C36F22">
              <w:rPr>
                <w:color w:val="auto"/>
              </w:rPr>
              <w:t>2018 год – 0 тыс. рублей,</w:t>
            </w:r>
          </w:p>
          <w:p w:rsidR="001F077D" w:rsidRPr="00C36F22" w:rsidRDefault="001F077D" w:rsidP="001F077D">
            <w:pPr>
              <w:pStyle w:val="af4"/>
              <w:rPr>
                <w:color w:val="auto"/>
              </w:rPr>
            </w:pPr>
            <w:r w:rsidRPr="00C36F22">
              <w:rPr>
                <w:color w:val="auto"/>
              </w:rPr>
              <w:t>2019 год – 0 тыс. рублей</w:t>
            </w:r>
          </w:p>
        </w:tc>
      </w:tr>
    </w:tbl>
    <w:p w:rsidR="00A70C98" w:rsidRPr="004207B8" w:rsidRDefault="00A70C98">
      <w:pPr>
        <w:rPr>
          <w:rFonts w:ascii="Courier New" w:hAnsi="Courier New" w:cs="Courier New"/>
          <w:b/>
          <w:color w:val="FF0000"/>
          <w:sz w:val="22"/>
          <w:szCs w:val="22"/>
        </w:rPr>
      </w:pPr>
    </w:p>
    <w:p w:rsidR="00E72D74" w:rsidRDefault="004207B8" w:rsidP="004207B8">
      <w:pPr>
        <w:pStyle w:val="af5"/>
        <w:jc w:val="center"/>
        <w:rPr>
          <w:b/>
          <w:lang w:val="en-US"/>
        </w:rPr>
      </w:pPr>
      <w:r w:rsidRPr="004207B8">
        <w:rPr>
          <w:b/>
          <w:lang w:val="en-US"/>
        </w:rPr>
        <w:t>III</w:t>
      </w:r>
      <w:r w:rsidR="00E72D74" w:rsidRPr="004207B8">
        <w:rPr>
          <w:b/>
        </w:rPr>
        <w:t>. Перечень подпрограммных мероприятий</w:t>
      </w:r>
    </w:p>
    <w:p w:rsidR="004207B8" w:rsidRPr="004207B8" w:rsidRDefault="004207B8" w:rsidP="004207B8">
      <w:pPr>
        <w:rPr>
          <w:lang w:val="en-US"/>
        </w:rPr>
      </w:pPr>
    </w:p>
    <w:tbl>
      <w:tblPr>
        <w:tblW w:w="14700" w:type="dxa"/>
        <w:tblInd w:w="98" w:type="dxa"/>
        <w:tblLook w:val="04A0" w:firstRow="1" w:lastRow="0" w:firstColumn="1" w:lastColumn="0" w:noHBand="0" w:noVBand="1"/>
      </w:tblPr>
      <w:tblGrid>
        <w:gridCol w:w="4340"/>
        <w:gridCol w:w="2120"/>
        <w:gridCol w:w="2058"/>
        <w:gridCol w:w="2058"/>
        <w:gridCol w:w="2058"/>
        <w:gridCol w:w="2066"/>
      </w:tblGrid>
      <w:tr w:rsidR="009D6135" w:rsidTr="009D6135">
        <w:trPr>
          <w:trHeight w:val="930"/>
        </w:trPr>
        <w:tc>
          <w:tcPr>
            <w:tcW w:w="4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bookmarkStart w:id="1" w:name="RANGE!A1:F74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  <w:bookmarkEnd w:id="1"/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2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(тыс. руб.) годы</w:t>
            </w:r>
          </w:p>
        </w:tc>
      </w:tr>
      <w:tr w:rsidR="009D6135" w:rsidTr="009D6135">
        <w:trPr>
          <w:trHeight w:val="465"/>
        </w:trPr>
        <w:tc>
          <w:tcPr>
            <w:tcW w:w="4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</w:tr>
      <w:tr w:rsidR="009D6135" w:rsidTr="009D6135">
        <w:trPr>
          <w:trHeight w:val="435"/>
        </w:trPr>
        <w:tc>
          <w:tcPr>
            <w:tcW w:w="4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«Развитие системы общего образования в  Аларском районе» на 2017-2019 годы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324 091,8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288 997,9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265 648,9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878 738,6</w:t>
            </w:r>
          </w:p>
        </w:tc>
      </w:tr>
      <w:tr w:rsidR="009D6135" w:rsidTr="009D6135">
        <w:trPr>
          <w:trHeight w:val="600"/>
        </w:trPr>
        <w:tc>
          <w:tcPr>
            <w:tcW w:w="4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29 514,6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19 211,8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18 269,9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66 996,3</w:t>
            </w:r>
          </w:p>
        </w:tc>
      </w:tr>
      <w:tr w:rsidR="009D6135" w:rsidTr="009D6135">
        <w:trPr>
          <w:trHeight w:val="600"/>
        </w:trPr>
        <w:tc>
          <w:tcPr>
            <w:tcW w:w="4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областной бюджет (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294 057,3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269 786,1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247 379,0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811 222,4</w:t>
            </w:r>
          </w:p>
        </w:tc>
      </w:tr>
      <w:tr w:rsidR="009D6135" w:rsidTr="009D6135">
        <w:trPr>
          <w:trHeight w:val="600"/>
        </w:trPr>
        <w:tc>
          <w:tcPr>
            <w:tcW w:w="4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519,9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519,9</w:t>
            </w:r>
          </w:p>
        </w:tc>
      </w:tr>
      <w:tr w:rsidR="009D6135" w:rsidTr="00D56D4A">
        <w:trPr>
          <w:trHeight w:val="1037"/>
        </w:trPr>
        <w:tc>
          <w:tcPr>
            <w:tcW w:w="4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мероприятие: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29 514,6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19211,8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18269,9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66996,29</w:t>
            </w:r>
          </w:p>
        </w:tc>
      </w:tr>
      <w:tr w:rsidR="009D6135" w:rsidTr="009D6135">
        <w:trPr>
          <w:trHeight w:val="630"/>
        </w:trPr>
        <w:tc>
          <w:tcPr>
            <w:tcW w:w="4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29 514,6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19 211,8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18 269,9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66996,29</w:t>
            </w:r>
          </w:p>
        </w:tc>
      </w:tr>
      <w:tr w:rsidR="009D6135" w:rsidTr="00D56D4A">
        <w:trPr>
          <w:trHeight w:val="805"/>
        </w:trPr>
        <w:tc>
          <w:tcPr>
            <w:tcW w:w="4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областной бюджет (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-     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-     </w:t>
            </w:r>
          </w:p>
        </w:tc>
      </w:tr>
      <w:tr w:rsidR="009D6135" w:rsidTr="00D56D4A">
        <w:trPr>
          <w:trHeight w:val="491"/>
        </w:trPr>
        <w:tc>
          <w:tcPr>
            <w:tcW w:w="4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Мероприятия по реконструкции, капитальному и текущему ремонту  общеобразовательных организаций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22 518,40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13 505,00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5 101,00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41124,4</w:t>
            </w:r>
          </w:p>
        </w:tc>
      </w:tr>
      <w:tr w:rsidR="009D6135" w:rsidTr="009D6135">
        <w:trPr>
          <w:trHeight w:val="375"/>
        </w:trPr>
        <w:tc>
          <w:tcPr>
            <w:tcW w:w="4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.: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6135" w:rsidTr="009D6135">
        <w:trPr>
          <w:trHeight w:val="735"/>
        </w:trPr>
        <w:tc>
          <w:tcPr>
            <w:tcW w:w="4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2 546,30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4 005,00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5 101,00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11 652,30</w:t>
            </w:r>
          </w:p>
        </w:tc>
      </w:tr>
      <w:tr w:rsidR="009D6135" w:rsidTr="009D6135">
        <w:trPr>
          <w:trHeight w:val="645"/>
        </w:trPr>
        <w:tc>
          <w:tcPr>
            <w:tcW w:w="4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областной бюджет (</w:t>
            </w:r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</w:t>
            </w:r>
            <w:proofErr w:type="gramEnd"/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19 452,20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9 500,00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28 952,20</w:t>
            </w:r>
          </w:p>
        </w:tc>
      </w:tr>
      <w:tr w:rsidR="009D6135" w:rsidTr="009D6135">
        <w:trPr>
          <w:trHeight w:val="735"/>
        </w:trPr>
        <w:tc>
          <w:tcPr>
            <w:tcW w:w="4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519,90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519,90</w:t>
            </w:r>
          </w:p>
        </w:tc>
      </w:tr>
      <w:tr w:rsidR="009D6135" w:rsidTr="00D56D4A">
        <w:trPr>
          <w:trHeight w:val="2537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реализацию мероприятий по созданию в общеобразовательных организациях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расположенных в сельской местности, условий для занятий физической культурой и спортом (капитальный ремонт спортзала  в 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Нельхайская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СОШ, МКОУ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Егоровская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ООШ)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2700</w:t>
            </w:r>
          </w:p>
        </w:tc>
      </w:tr>
      <w:tr w:rsidR="009D6135" w:rsidTr="00D56D4A">
        <w:trPr>
          <w:trHeight w:val="1114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Строительство и реконструкция  общеобразовательных школ: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Идеальская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СОШ, 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Могоеновская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 (2019г.)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4301</w:t>
            </w:r>
          </w:p>
        </w:tc>
      </w:tr>
      <w:tr w:rsidR="009D6135" w:rsidTr="009D6135">
        <w:trPr>
          <w:trHeight w:val="72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Капитальный ремонт 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Кутуликская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19 780,60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10 165,00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29 945,60</w:t>
            </w:r>
          </w:p>
        </w:tc>
      </w:tr>
      <w:tr w:rsidR="009D6135" w:rsidTr="009D6135">
        <w:trPr>
          <w:trHeight w:val="33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9D6135" w:rsidTr="00D56D4A">
        <w:trPr>
          <w:trHeight w:val="1144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мероприятий по капитальному ремонту образовательных организаций Иркутской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 (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18 486,60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9500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27 986,60</w:t>
            </w:r>
          </w:p>
        </w:tc>
      </w:tr>
      <w:tr w:rsidR="009D6135" w:rsidTr="00D56D4A">
        <w:trPr>
          <w:trHeight w:val="1404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мероприятий по капитальному ремонту образовательных организаций Иркутской области с местного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1 294,00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1 959,00</w:t>
            </w:r>
          </w:p>
        </w:tc>
      </w:tr>
      <w:tr w:rsidR="009D6135" w:rsidTr="00D56D4A">
        <w:trPr>
          <w:trHeight w:val="70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спортзала МБОУ Александровская СОШ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1 564,50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1 564,50</w:t>
            </w:r>
          </w:p>
        </w:tc>
      </w:tr>
      <w:tr w:rsidR="009D6135" w:rsidTr="009D6135">
        <w:trPr>
          <w:trHeight w:val="36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9D6135" w:rsidTr="00D56D4A">
        <w:trPr>
          <w:trHeight w:val="1696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расходы на создание в общеобразовательных организациях, расположенных в сельской местности, условий для занятий физической культурой и спортом из ФБ.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519,90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519,90</w:t>
            </w:r>
          </w:p>
        </w:tc>
      </w:tr>
      <w:tr w:rsidR="009D6135" w:rsidTr="00D56D4A">
        <w:trPr>
          <w:trHeight w:val="173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из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ОБ.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областной бюджет (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965,60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965,60</w:t>
            </w:r>
          </w:p>
        </w:tc>
      </w:tr>
      <w:tr w:rsidR="009D6135" w:rsidTr="00D56D4A">
        <w:trPr>
          <w:trHeight w:val="1653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расходов на создание в общеобразовательных организациях, расположенных в сельской местности, условий для занятий физической культурой и спортом из МБ.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79,00</w:t>
            </w:r>
          </w:p>
        </w:tc>
      </w:tr>
      <w:tr w:rsidR="009D6135" w:rsidTr="00D56D4A">
        <w:trPr>
          <w:trHeight w:val="830"/>
        </w:trPr>
        <w:tc>
          <w:tcPr>
            <w:tcW w:w="4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Подготовка помещений для медицинских кабинетов и пищеблоков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340</w:t>
            </w:r>
          </w:p>
        </w:tc>
      </w:tr>
      <w:tr w:rsidR="009D6135" w:rsidTr="009D6135">
        <w:trPr>
          <w:trHeight w:val="765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перечня проектов народных инициатив: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9D6135" w:rsidTr="00D56D4A">
        <w:trPr>
          <w:trHeight w:val="2547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оборудования для медицинского кабинета в соответствии со Стандартом оснащения медицинского блока отделения организации медицинской помощи (МБОУ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Маниловская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СОШ, 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Нельхайская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СОШ)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в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450</w:t>
            </w:r>
          </w:p>
        </w:tc>
      </w:tr>
      <w:tr w:rsidR="009D6135" w:rsidTr="009D6135">
        <w:trPr>
          <w:trHeight w:val="73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Софинансирование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 местного бюджета (10%)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</w:t>
            </w:r>
          </w:p>
        </w:tc>
      </w:tr>
      <w:tr w:rsidR="009D6135" w:rsidTr="009D6135">
        <w:trPr>
          <w:trHeight w:val="69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средства областного бюджета (90%)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областной бюджет (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405</w:t>
            </w:r>
          </w:p>
        </w:tc>
      </w:tr>
      <w:tr w:rsidR="009D6135" w:rsidTr="00D56D4A">
        <w:trPr>
          <w:trHeight w:val="2847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оборудования (столы лабораторные для кабинетов химии и физики) для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для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Аларская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СОШ,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Зонская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СОШ,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Иваническая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СОШ,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МБОУ Маниловская СОШ,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Нельхайская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СОШ,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в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404,23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404,23</w:t>
            </w:r>
          </w:p>
        </w:tc>
      </w:tr>
      <w:tr w:rsidR="009D6135" w:rsidTr="009D6135">
        <w:trPr>
          <w:trHeight w:val="69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 местного бюджета (10%)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40,42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40,42</w:t>
            </w:r>
          </w:p>
        </w:tc>
      </w:tr>
      <w:tr w:rsidR="009D6135" w:rsidTr="009D6135">
        <w:trPr>
          <w:trHeight w:val="69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средства областного бюджета (90%)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областной бюджет (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363,81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363,81</w:t>
            </w:r>
          </w:p>
        </w:tc>
      </w:tr>
      <w:tr w:rsidR="009D6135" w:rsidTr="00D56D4A">
        <w:trPr>
          <w:trHeight w:val="1261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Капитальный ремонт (утепление стен, замена окон, полов, дверей, освещение)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в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.:</w:t>
            </w:r>
            <w:proofErr w:type="gramEnd"/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429,3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429,3</w:t>
            </w:r>
          </w:p>
        </w:tc>
      </w:tr>
      <w:tr w:rsidR="009D6135" w:rsidTr="00D56D4A">
        <w:trPr>
          <w:trHeight w:val="4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Замена окон 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Иваничекая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128</w:t>
            </w:r>
          </w:p>
        </w:tc>
      </w:tr>
      <w:tr w:rsidR="009D6135" w:rsidTr="009D6135">
        <w:trPr>
          <w:trHeight w:val="52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Замена окон 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Аларская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140</w:t>
            </w:r>
          </w:p>
        </w:tc>
      </w:tr>
      <w:tr w:rsidR="009D6135" w:rsidTr="009D6135">
        <w:trPr>
          <w:trHeight w:val="52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Замена окон 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Могоеновская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86,8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86,8</w:t>
            </w:r>
          </w:p>
        </w:tc>
      </w:tr>
      <w:tr w:rsidR="009D6135" w:rsidTr="00D56D4A">
        <w:trPr>
          <w:trHeight w:val="435"/>
        </w:trPr>
        <w:tc>
          <w:tcPr>
            <w:tcW w:w="4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Алятская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74,5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74,5</w:t>
            </w:r>
          </w:p>
        </w:tc>
      </w:tr>
      <w:tr w:rsidR="009D6135" w:rsidTr="00D56D4A">
        <w:trPr>
          <w:trHeight w:val="958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Проведение горячего и холодного водоснабжения, водоотведения, в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1844</w:t>
            </w:r>
          </w:p>
        </w:tc>
      </w:tr>
      <w:tr w:rsidR="009D6135" w:rsidTr="009D6135">
        <w:trPr>
          <w:trHeight w:val="48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Зонская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</w:t>
            </w:r>
          </w:p>
        </w:tc>
      </w:tr>
      <w:tr w:rsidR="009D6135" w:rsidTr="009D6135">
        <w:trPr>
          <w:trHeight w:val="46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МБОУ Ангарская СОШ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</w:tr>
      <w:tr w:rsidR="009D6135" w:rsidTr="009D6135">
        <w:trPr>
          <w:trHeight w:val="36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Идеальская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180</w:t>
            </w:r>
          </w:p>
        </w:tc>
      </w:tr>
      <w:tr w:rsidR="009D6135" w:rsidTr="009D6135">
        <w:trPr>
          <w:trHeight w:val="40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МКОУ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Ныгдинская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</w:tr>
      <w:tr w:rsidR="009D6135" w:rsidTr="009D6135">
        <w:trPr>
          <w:trHeight w:val="405"/>
        </w:trPr>
        <w:tc>
          <w:tcPr>
            <w:tcW w:w="4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МБОУ Маниловская СОШ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194</w:t>
            </w:r>
          </w:p>
        </w:tc>
      </w:tr>
      <w:tr w:rsidR="009D6135" w:rsidTr="009D6135">
        <w:trPr>
          <w:trHeight w:val="64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Общеобразовательные организации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1100</w:t>
            </w:r>
          </w:p>
        </w:tc>
      </w:tr>
      <w:tr w:rsidR="009D6135" w:rsidTr="00D56D4A">
        <w:trPr>
          <w:trHeight w:val="631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Расходы на оплату транспортных услуг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</w:t>
            </w:r>
          </w:p>
        </w:tc>
      </w:tr>
      <w:tr w:rsidR="009D6135" w:rsidTr="009D6135">
        <w:trPr>
          <w:trHeight w:val="72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Расходы на оплату коммунальных услуг, в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.: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18201,54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9544,5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9544,5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37290,54</w:t>
            </w:r>
          </w:p>
        </w:tc>
      </w:tr>
      <w:tr w:rsidR="009D6135" w:rsidTr="009D6135">
        <w:trPr>
          <w:trHeight w:val="36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электроэнергия  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17811,24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9311,5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9311,5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36434,24</w:t>
            </w:r>
          </w:p>
        </w:tc>
      </w:tr>
      <w:tr w:rsidR="009D6135" w:rsidTr="009D6135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Водоснабжение 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285,4</w:t>
            </w:r>
          </w:p>
        </w:tc>
      </w:tr>
      <w:tr w:rsidR="009D6135" w:rsidTr="009D6135">
        <w:trPr>
          <w:trHeight w:val="31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канализация 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570,9</w:t>
            </w:r>
          </w:p>
        </w:tc>
      </w:tr>
      <w:tr w:rsidR="009D6135" w:rsidTr="00D56D4A">
        <w:trPr>
          <w:trHeight w:val="807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прочих расходов (уплата  налогов, сборов и иных платежей)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1467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997,7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997,7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3462,4</w:t>
            </w:r>
          </w:p>
        </w:tc>
      </w:tr>
      <w:tr w:rsidR="009D6135" w:rsidTr="00D56D4A">
        <w:trPr>
          <w:trHeight w:val="1431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Мероприятия по осуществлению безопасных условий для осуществления деятельности  образовательных организаций, в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.: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7184,33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4634,6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2596,7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13857,23</w:t>
            </w:r>
          </w:p>
        </w:tc>
      </w:tr>
      <w:tr w:rsidR="009D6135" w:rsidTr="00D56D4A">
        <w:trPr>
          <w:trHeight w:val="742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обслуживания и ремонта автономной пожарной сигнализации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722,73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1436,73</w:t>
            </w:r>
          </w:p>
        </w:tc>
      </w:tr>
      <w:tr w:rsidR="009D6135" w:rsidTr="00D56D4A">
        <w:trPr>
          <w:trHeight w:val="861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оплату огнезащитной обработки чердачных помещений и перезарядка огнетушителей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421,5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421,5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</w:t>
            </w:r>
          </w:p>
        </w:tc>
      </w:tr>
      <w:tr w:rsidR="009D6135" w:rsidTr="009D6135">
        <w:trPr>
          <w:trHeight w:val="73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услуг дератизации, дезинсекции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64,2</w:t>
            </w:r>
          </w:p>
        </w:tc>
      </w:tr>
      <w:tr w:rsidR="009D6135" w:rsidTr="009D6135">
        <w:trPr>
          <w:trHeight w:val="73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измерения  сопротивления изоляции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99,8</w:t>
            </w:r>
          </w:p>
        </w:tc>
      </w:tr>
      <w:tr w:rsidR="009D6135" w:rsidTr="009D6135">
        <w:trPr>
          <w:trHeight w:val="103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обслуживания  тревожных кнопок  (Вневедомственная охрана зданий)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66,1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66,1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444,2</w:t>
            </w:r>
          </w:p>
        </w:tc>
      </w:tr>
      <w:tr w:rsidR="009D6135" w:rsidTr="009D6135">
        <w:trPr>
          <w:trHeight w:val="103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производственного контроля (исследование пищевых продуктов)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255,9</w:t>
            </w:r>
          </w:p>
        </w:tc>
      </w:tr>
      <w:tr w:rsidR="009D6135" w:rsidTr="009D6135">
        <w:trPr>
          <w:trHeight w:val="6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Прохождение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обучения сотрудников по охране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труда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32,4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32,4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32,4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97,2</w:t>
            </w:r>
          </w:p>
        </w:tc>
      </w:tr>
      <w:tr w:rsidR="009D6135" w:rsidTr="009D6135">
        <w:trPr>
          <w:trHeight w:val="604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Прохождение техосмотра автотранспорта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23,7</w:t>
            </w:r>
          </w:p>
        </w:tc>
      </w:tr>
      <w:tr w:rsidR="009D6135" w:rsidTr="009D6135">
        <w:trPr>
          <w:trHeight w:val="52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Страхование ОСАГО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96,8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96,8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96,8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290,4</w:t>
            </w:r>
          </w:p>
        </w:tc>
      </w:tr>
      <w:tr w:rsidR="009D6135" w:rsidTr="009D6135">
        <w:trPr>
          <w:trHeight w:val="537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Прохождение предрейсовых осмотров водителей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537,6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1347,6</w:t>
            </w:r>
          </w:p>
        </w:tc>
      </w:tr>
      <w:tr w:rsidR="009D6135" w:rsidTr="009D6135">
        <w:trPr>
          <w:trHeight w:val="6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Оснащение автотранспорта запасными частями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177,6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177,6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889,2</w:t>
            </w:r>
          </w:p>
        </w:tc>
      </w:tr>
      <w:tr w:rsidR="009D6135" w:rsidTr="009D6135">
        <w:trPr>
          <w:trHeight w:val="1168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Оплата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хоз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асходов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(приобретение  счетчиков, трансформаторов,  родительская  плата  и др.)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323,7</w:t>
            </w:r>
          </w:p>
        </w:tc>
      </w:tr>
      <w:tr w:rsidR="009D6135" w:rsidTr="009D6135">
        <w:trPr>
          <w:trHeight w:val="2051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Укрепление материально-технической базы   пункта проведения экзамена (ППЭ) для Государственной итоговой аттестации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 освоивших программы основного общего и среднего общего образования.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64,8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64,8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64,8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194,4</w:t>
            </w:r>
          </w:p>
        </w:tc>
      </w:tr>
      <w:tr w:rsidR="009D6135" w:rsidTr="009D6135">
        <w:trPr>
          <w:trHeight w:val="99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замену, активацию и калибровку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тахографов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школьных автобусах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558,4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558,4</w:t>
            </w:r>
          </w:p>
        </w:tc>
      </w:tr>
      <w:tr w:rsidR="009D6135" w:rsidTr="009D6135">
        <w:trPr>
          <w:trHeight w:val="1119"/>
        </w:trPr>
        <w:tc>
          <w:tcPr>
            <w:tcW w:w="4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горюче-смазочных материалов для перевозки обучающихся в течение учебного года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3880,7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2815,2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777,3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7473,2</w:t>
            </w:r>
          </w:p>
        </w:tc>
      </w:tr>
      <w:tr w:rsidR="009D6135" w:rsidTr="009D6135">
        <w:trPr>
          <w:trHeight w:val="1785"/>
        </w:trPr>
        <w:tc>
          <w:tcPr>
            <w:tcW w:w="4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мероприятие: осуществление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273 836,30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260 286,10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247 379,00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781501,4</w:t>
            </w:r>
          </w:p>
        </w:tc>
      </w:tr>
      <w:tr w:rsidR="009D6135" w:rsidTr="009D6135">
        <w:trPr>
          <w:trHeight w:val="1090"/>
        </w:trPr>
        <w:tc>
          <w:tcPr>
            <w:tcW w:w="4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областной бюджет (</w:t>
            </w:r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</w:t>
            </w:r>
            <w:proofErr w:type="gramEnd"/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265928,9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256117,5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243429,8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765476,2</w:t>
            </w:r>
          </w:p>
        </w:tc>
      </w:tr>
      <w:tr w:rsidR="009D6135" w:rsidTr="009D6135">
        <w:trPr>
          <w:trHeight w:val="66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заработную плату работников общего образования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областной бюджет (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201042,5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193506,9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183762,1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578311,5</w:t>
            </w:r>
          </w:p>
        </w:tc>
      </w:tr>
      <w:tr w:rsidR="009D6135" w:rsidTr="009D6135">
        <w:trPr>
          <w:trHeight w:val="43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60714,9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58439,1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55496,2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174650,2</w:t>
            </w:r>
          </w:p>
        </w:tc>
      </w:tr>
      <w:tr w:rsidR="009D6135" w:rsidTr="009D6135">
        <w:trPr>
          <w:trHeight w:val="93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Учебные расходы (приобретение учебников, оргтехники, расходных материалов)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135" w:rsidRDefault="009D613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4171,5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4171,5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4171,5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12514,5</w:t>
            </w:r>
          </w:p>
        </w:tc>
      </w:tr>
      <w:tr w:rsidR="009D6135" w:rsidTr="009D6135">
        <w:trPr>
          <w:trHeight w:val="1943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 xml:space="preserve">Основное мероприятие: осуществление отдельных государственных полномочий по предоставлению мер социальной поддержки многодетным и малоимущим семьям, 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br/>
              <w:t xml:space="preserve">в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.: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7 907,40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4 168,60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3 949,20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16 025,20</w:t>
            </w:r>
          </w:p>
        </w:tc>
      </w:tr>
      <w:tr w:rsidR="009D6135" w:rsidTr="009D6135">
        <w:trPr>
          <w:trHeight w:val="99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оплату  бесплатного горячего питания (15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/день на одного  обучающегося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областной бюджет (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7 907,40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4168,6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3949,2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135" w:rsidRDefault="009D61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16 025,20</w:t>
            </w:r>
          </w:p>
        </w:tc>
      </w:tr>
    </w:tbl>
    <w:p w:rsidR="00F70E2F" w:rsidRPr="007721BB" w:rsidRDefault="00F70E2F" w:rsidP="003C0F51">
      <w:pPr>
        <w:pStyle w:val="af5"/>
        <w:jc w:val="center"/>
        <w:rPr>
          <w:b/>
        </w:rPr>
      </w:pPr>
    </w:p>
    <w:p w:rsidR="00E72D74" w:rsidRPr="007721BB" w:rsidRDefault="00E72D74" w:rsidP="003C0F51">
      <w:pPr>
        <w:pStyle w:val="af5"/>
        <w:jc w:val="center"/>
        <w:rPr>
          <w:b/>
        </w:rPr>
      </w:pPr>
      <w:r w:rsidRPr="007721BB">
        <w:rPr>
          <w:b/>
        </w:rPr>
        <w:t xml:space="preserve">Раздел </w:t>
      </w:r>
      <w:r w:rsidRPr="007721BB">
        <w:rPr>
          <w:b/>
          <w:lang w:val="en-US"/>
        </w:rPr>
        <w:t>IV</w:t>
      </w:r>
      <w:r w:rsidRPr="007721BB">
        <w:rPr>
          <w:b/>
        </w:rPr>
        <w:t>. Обоснование   ресурсного   обеспечения   подпрограммы</w:t>
      </w:r>
    </w:p>
    <w:p w:rsidR="00E72D74" w:rsidRPr="007721BB" w:rsidRDefault="00E72D74" w:rsidP="00E72D74">
      <w:pPr>
        <w:pStyle w:val="af5"/>
      </w:pPr>
    </w:p>
    <w:p w:rsidR="00B046EE" w:rsidRPr="00B046EE" w:rsidRDefault="00B046EE" w:rsidP="00B046EE">
      <w:pPr>
        <w:pStyle w:val="af4"/>
        <w:ind w:firstLine="709"/>
        <w:rPr>
          <w:rFonts w:ascii="Arial" w:hAnsi="Arial" w:cs="Arial"/>
          <w:color w:val="auto"/>
          <w:sz w:val="24"/>
          <w:szCs w:val="24"/>
        </w:rPr>
      </w:pPr>
      <w:r w:rsidRPr="00B046EE">
        <w:rPr>
          <w:rFonts w:ascii="Arial" w:hAnsi="Arial" w:cs="Arial"/>
          <w:color w:val="auto"/>
          <w:sz w:val="24"/>
          <w:szCs w:val="24"/>
        </w:rPr>
        <w:t xml:space="preserve">Общий объем финансирования мероприятий муниципальной подпрограммы составляет </w:t>
      </w:r>
      <w:r w:rsidRPr="00B046EE">
        <w:rPr>
          <w:rFonts w:ascii="Arial" w:hAnsi="Arial" w:cs="Arial"/>
          <w:bCs/>
          <w:color w:val="auto"/>
          <w:sz w:val="24"/>
          <w:szCs w:val="24"/>
        </w:rPr>
        <w:t>878 738,6  </w:t>
      </w:r>
      <w:r w:rsidRPr="00B046EE">
        <w:rPr>
          <w:rFonts w:ascii="Arial" w:hAnsi="Arial" w:cs="Arial"/>
          <w:color w:val="auto"/>
          <w:sz w:val="24"/>
          <w:szCs w:val="24"/>
        </w:rPr>
        <w:t>тыс. рублей, из них:</w:t>
      </w:r>
    </w:p>
    <w:p w:rsidR="00B046EE" w:rsidRPr="00B046EE" w:rsidRDefault="00B046EE" w:rsidP="00B046EE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B046EE">
        <w:rPr>
          <w:rFonts w:ascii="Arial" w:hAnsi="Arial" w:cs="Arial"/>
          <w:color w:val="auto"/>
          <w:sz w:val="24"/>
          <w:szCs w:val="24"/>
        </w:rPr>
        <w:t>за счет средств районного бюджета – 66 996,3 тыс. рублей,</w:t>
      </w:r>
    </w:p>
    <w:p w:rsidR="00B046EE" w:rsidRPr="00B046EE" w:rsidRDefault="00B046EE" w:rsidP="00B046EE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B046EE">
        <w:rPr>
          <w:rFonts w:ascii="Arial" w:hAnsi="Arial" w:cs="Arial"/>
          <w:color w:val="auto"/>
          <w:sz w:val="24"/>
          <w:szCs w:val="24"/>
        </w:rPr>
        <w:t xml:space="preserve">за счет средств областного бюджета – </w:t>
      </w:r>
      <w:r w:rsidRPr="00B046EE">
        <w:rPr>
          <w:rFonts w:ascii="Arial" w:hAnsi="Arial" w:cs="Arial"/>
          <w:bCs/>
          <w:color w:val="auto"/>
          <w:sz w:val="24"/>
          <w:szCs w:val="24"/>
        </w:rPr>
        <w:t xml:space="preserve">811 222,4 </w:t>
      </w:r>
      <w:proofErr w:type="spellStart"/>
      <w:r w:rsidRPr="00B046EE">
        <w:rPr>
          <w:rFonts w:ascii="Arial" w:hAnsi="Arial" w:cs="Arial"/>
          <w:bCs/>
          <w:color w:val="auto"/>
          <w:sz w:val="24"/>
          <w:szCs w:val="24"/>
        </w:rPr>
        <w:t>тыс</w:t>
      </w:r>
      <w:proofErr w:type="gramStart"/>
      <w:r w:rsidRPr="00B046EE">
        <w:rPr>
          <w:rFonts w:ascii="Arial" w:hAnsi="Arial" w:cs="Arial"/>
          <w:color w:val="auto"/>
          <w:sz w:val="24"/>
          <w:szCs w:val="24"/>
        </w:rPr>
        <w:t>.р</w:t>
      </w:r>
      <w:proofErr w:type="gramEnd"/>
      <w:r w:rsidRPr="00B046EE">
        <w:rPr>
          <w:rFonts w:ascii="Arial" w:hAnsi="Arial" w:cs="Arial"/>
          <w:color w:val="auto"/>
          <w:sz w:val="24"/>
          <w:szCs w:val="24"/>
        </w:rPr>
        <w:t>ублей</w:t>
      </w:r>
      <w:proofErr w:type="spellEnd"/>
      <w:r w:rsidRPr="00B046EE">
        <w:rPr>
          <w:rFonts w:ascii="Arial" w:hAnsi="Arial" w:cs="Arial"/>
          <w:color w:val="auto"/>
          <w:sz w:val="24"/>
          <w:szCs w:val="24"/>
        </w:rPr>
        <w:t>,</w:t>
      </w:r>
    </w:p>
    <w:p w:rsidR="00B046EE" w:rsidRPr="00B046EE" w:rsidRDefault="00B046EE" w:rsidP="00B046EE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B046EE">
        <w:rPr>
          <w:rFonts w:ascii="Arial" w:hAnsi="Arial" w:cs="Arial"/>
          <w:color w:val="auto"/>
          <w:sz w:val="24"/>
          <w:szCs w:val="24"/>
        </w:rPr>
        <w:t xml:space="preserve">за счет средств федерального бюджета – 519,9 </w:t>
      </w:r>
      <w:proofErr w:type="spellStart"/>
      <w:r w:rsidRPr="00B046EE">
        <w:rPr>
          <w:rFonts w:ascii="Arial" w:hAnsi="Arial" w:cs="Arial"/>
          <w:color w:val="auto"/>
          <w:sz w:val="24"/>
          <w:szCs w:val="24"/>
        </w:rPr>
        <w:t>тыс</w:t>
      </w:r>
      <w:proofErr w:type="gramStart"/>
      <w:r w:rsidRPr="00B046EE">
        <w:rPr>
          <w:rFonts w:ascii="Arial" w:hAnsi="Arial" w:cs="Arial"/>
          <w:color w:val="auto"/>
          <w:sz w:val="24"/>
          <w:szCs w:val="24"/>
        </w:rPr>
        <w:t>.р</w:t>
      </w:r>
      <w:proofErr w:type="gramEnd"/>
      <w:r w:rsidRPr="00B046EE">
        <w:rPr>
          <w:rFonts w:ascii="Arial" w:hAnsi="Arial" w:cs="Arial"/>
          <w:color w:val="auto"/>
          <w:sz w:val="24"/>
          <w:szCs w:val="24"/>
        </w:rPr>
        <w:t>ублей</w:t>
      </w:r>
      <w:proofErr w:type="spellEnd"/>
      <w:r w:rsidRPr="00B046EE">
        <w:rPr>
          <w:rFonts w:ascii="Arial" w:hAnsi="Arial" w:cs="Arial"/>
          <w:color w:val="auto"/>
          <w:sz w:val="24"/>
          <w:szCs w:val="24"/>
        </w:rPr>
        <w:t>,</w:t>
      </w:r>
    </w:p>
    <w:p w:rsidR="00B046EE" w:rsidRPr="00B046EE" w:rsidRDefault="00B046EE" w:rsidP="00B046EE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B046EE">
        <w:rPr>
          <w:rFonts w:ascii="Arial" w:hAnsi="Arial" w:cs="Arial"/>
          <w:color w:val="auto"/>
          <w:sz w:val="24"/>
          <w:szCs w:val="24"/>
        </w:rPr>
        <w:t>в том числе по годам:</w:t>
      </w:r>
    </w:p>
    <w:p w:rsidR="00B046EE" w:rsidRPr="00B046EE" w:rsidRDefault="00B046EE" w:rsidP="00B046EE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B046EE">
        <w:rPr>
          <w:rFonts w:ascii="Arial" w:hAnsi="Arial" w:cs="Arial"/>
          <w:color w:val="auto"/>
          <w:sz w:val="24"/>
          <w:szCs w:val="24"/>
        </w:rPr>
        <w:t>за счет средств районного бюджета:</w:t>
      </w:r>
    </w:p>
    <w:p w:rsidR="00B046EE" w:rsidRPr="00B046EE" w:rsidRDefault="00B046EE" w:rsidP="00B046EE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B046EE">
        <w:rPr>
          <w:rFonts w:ascii="Arial" w:hAnsi="Arial" w:cs="Arial"/>
          <w:color w:val="auto"/>
          <w:sz w:val="24"/>
          <w:szCs w:val="24"/>
        </w:rPr>
        <w:t>2017 год – 29 514,6 тыс. рублей,</w:t>
      </w:r>
    </w:p>
    <w:p w:rsidR="00B046EE" w:rsidRPr="00B046EE" w:rsidRDefault="00B046EE" w:rsidP="00B046EE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B046EE">
        <w:rPr>
          <w:rFonts w:ascii="Arial" w:hAnsi="Arial" w:cs="Arial"/>
          <w:color w:val="auto"/>
          <w:sz w:val="24"/>
          <w:szCs w:val="24"/>
        </w:rPr>
        <w:t>2018 год – 19 301,8 тыс. рублей,</w:t>
      </w:r>
    </w:p>
    <w:p w:rsidR="00B046EE" w:rsidRPr="00B046EE" w:rsidRDefault="00B046EE" w:rsidP="00B046EE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B046EE">
        <w:rPr>
          <w:rFonts w:ascii="Arial" w:hAnsi="Arial" w:cs="Arial"/>
          <w:color w:val="auto"/>
          <w:sz w:val="24"/>
          <w:szCs w:val="24"/>
        </w:rPr>
        <w:t>2019 год – 18 269,9 тыс. рублей</w:t>
      </w:r>
    </w:p>
    <w:p w:rsidR="00B046EE" w:rsidRPr="00B046EE" w:rsidRDefault="00B046EE" w:rsidP="00B046EE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B046EE">
        <w:rPr>
          <w:rFonts w:ascii="Arial" w:hAnsi="Arial" w:cs="Arial"/>
          <w:color w:val="auto"/>
          <w:sz w:val="24"/>
          <w:szCs w:val="24"/>
        </w:rPr>
        <w:t>за счет средств областного бюджета:</w:t>
      </w:r>
    </w:p>
    <w:p w:rsidR="00B046EE" w:rsidRPr="00B046EE" w:rsidRDefault="00B046EE" w:rsidP="00B046EE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B046EE">
        <w:rPr>
          <w:rFonts w:ascii="Arial" w:hAnsi="Arial" w:cs="Arial"/>
          <w:color w:val="auto"/>
          <w:sz w:val="24"/>
          <w:szCs w:val="24"/>
        </w:rPr>
        <w:t>2017 год – 294 057,3 тыс. рублей,</w:t>
      </w:r>
    </w:p>
    <w:p w:rsidR="00B046EE" w:rsidRPr="00B046EE" w:rsidRDefault="00B046EE" w:rsidP="00B046EE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B046EE">
        <w:rPr>
          <w:rFonts w:ascii="Arial" w:hAnsi="Arial" w:cs="Arial"/>
          <w:color w:val="auto"/>
          <w:sz w:val="24"/>
          <w:szCs w:val="24"/>
        </w:rPr>
        <w:t xml:space="preserve">2018 год – </w:t>
      </w:r>
      <w:r w:rsidRPr="00B046EE">
        <w:rPr>
          <w:rFonts w:ascii="Arial" w:hAnsi="Arial" w:cs="Arial"/>
          <w:bCs/>
          <w:color w:val="auto"/>
          <w:sz w:val="24"/>
          <w:szCs w:val="24"/>
        </w:rPr>
        <w:t xml:space="preserve">269 786,1 </w:t>
      </w:r>
      <w:r w:rsidRPr="00B046EE">
        <w:rPr>
          <w:rFonts w:ascii="Arial" w:hAnsi="Arial" w:cs="Arial"/>
          <w:color w:val="auto"/>
          <w:sz w:val="24"/>
          <w:szCs w:val="24"/>
        </w:rPr>
        <w:t>тыс. рублей,</w:t>
      </w:r>
    </w:p>
    <w:p w:rsidR="00B046EE" w:rsidRPr="00B046EE" w:rsidRDefault="00B046EE" w:rsidP="00B046EE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B046EE">
        <w:rPr>
          <w:rFonts w:ascii="Arial" w:hAnsi="Arial" w:cs="Arial"/>
          <w:color w:val="auto"/>
          <w:sz w:val="24"/>
          <w:szCs w:val="24"/>
        </w:rPr>
        <w:t>2019год – 247 379,0 тыс. рублей.</w:t>
      </w:r>
    </w:p>
    <w:p w:rsidR="00B046EE" w:rsidRPr="00B046EE" w:rsidRDefault="00B046EE" w:rsidP="00B046EE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B046EE">
        <w:rPr>
          <w:rFonts w:ascii="Arial" w:hAnsi="Arial" w:cs="Arial"/>
          <w:color w:val="auto"/>
          <w:sz w:val="24"/>
          <w:szCs w:val="24"/>
        </w:rPr>
        <w:t>за счет средств федерального бюджета:</w:t>
      </w:r>
    </w:p>
    <w:p w:rsidR="00B046EE" w:rsidRPr="00B046EE" w:rsidRDefault="00B046EE" w:rsidP="00B046EE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B046EE">
        <w:rPr>
          <w:rFonts w:ascii="Arial" w:hAnsi="Arial" w:cs="Arial"/>
          <w:color w:val="auto"/>
          <w:sz w:val="24"/>
          <w:szCs w:val="24"/>
        </w:rPr>
        <w:t>2017 год – 519,9 тыс. рублей,</w:t>
      </w:r>
    </w:p>
    <w:p w:rsidR="00B046EE" w:rsidRPr="00B046EE" w:rsidRDefault="00B046EE" w:rsidP="00B046EE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B046EE">
        <w:rPr>
          <w:rFonts w:ascii="Arial" w:hAnsi="Arial" w:cs="Arial"/>
          <w:color w:val="auto"/>
          <w:sz w:val="24"/>
          <w:szCs w:val="24"/>
        </w:rPr>
        <w:t>2018 год – 0 тыс. рублей,</w:t>
      </w:r>
    </w:p>
    <w:p w:rsidR="00C36F22" w:rsidRPr="00B046EE" w:rsidRDefault="00B046EE" w:rsidP="00B046EE">
      <w:pPr>
        <w:rPr>
          <w:rFonts w:ascii="Arial" w:hAnsi="Arial" w:cs="Arial"/>
        </w:rPr>
      </w:pPr>
      <w:r w:rsidRPr="00B046EE">
        <w:rPr>
          <w:rFonts w:ascii="Arial" w:hAnsi="Arial" w:cs="Arial"/>
        </w:rPr>
        <w:t>2019 год – 0 тыс. рублей</w:t>
      </w:r>
    </w:p>
    <w:p w:rsidR="00B046EE" w:rsidRDefault="00B046EE" w:rsidP="00B046EE">
      <w:pPr>
        <w:jc w:val="right"/>
        <w:rPr>
          <w:rFonts w:ascii="Courier New" w:hAnsi="Courier New" w:cs="Courier New"/>
          <w:sz w:val="22"/>
          <w:szCs w:val="22"/>
        </w:rPr>
      </w:pPr>
    </w:p>
    <w:p w:rsidR="00BC6412" w:rsidRPr="00A534C8" w:rsidRDefault="00AB6861" w:rsidP="0063212A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>Приложение 4</w:t>
      </w:r>
    </w:p>
    <w:p w:rsidR="00BC6412" w:rsidRPr="00A534C8" w:rsidRDefault="00BC6412" w:rsidP="00BC6412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 xml:space="preserve">к Постановлению мэра </w:t>
      </w:r>
    </w:p>
    <w:p w:rsidR="00BC6412" w:rsidRPr="00A534C8" w:rsidRDefault="00BC6412" w:rsidP="00BC6412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lastRenderedPageBreak/>
        <w:t>Аларского района</w:t>
      </w:r>
    </w:p>
    <w:p w:rsidR="00AF7290" w:rsidRPr="00A534C8" w:rsidRDefault="00FC0846" w:rsidP="00AF729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08.11.17г.№641-п</w:t>
      </w:r>
      <w:r w:rsidR="00615399">
        <w:rPr>
          <w:rFonts w:ascii="Courier New" w:hAnsi="Courier New" w:cs="Courier New"/>
          <w:sz w:val="22"/>
          <w:szCs w:val="22"/>
        </w:rPr>
        <w:t xml:space="preserve"> </w:t>
      </w:r>
      <w:r w:rsidR="00AF7290" w:rsidRPr="00A534C8">
        <w:rPr>
          <w:rFonts w:ascii="Courier New" w:hAnsi="Courier New" w:cs="Courier New"/>
          <w:sz w:val="22"/>
          <w:szCs w:val="22"/>
        </w:rPr>
        <w:t xml:space="preserve"> </w:t>
      </w:r>
    </w:p>
    <w:p w:rsidR="004C7044" w:rsidRPr="00C03BB5" w:rsidRDefault="004C7044" w:rsidP="004C7044">
      <w:pPr>
        <w:ind w:firstLine="709"/>
        <w:jc w:val="right"/>
        <w:rPr>
          <w:rFonts w:ascii="Courier New" w:hAnsi="Courier New" w:cs="Courier New"/>
          <w:color w:val="FF0000"/>
          <w:sz w:val="22"/>
          <w:szCs w:val="22"/>
          <w:u w:val="single"/>
        </w:rPr>
      </w:pPr>
    </w:p>
    <w:p w:rsidR="00B046EE" w:rsidRPr="00085823" w:rsidRDefault="00B046EE" w:rsidP="00B046EE">
      <w:pPr>
        <w:ind w:firstLine="709"/>
        <w:jc w:val="right"/>
        <w:rPr>
          <w:rFonts w:ascii="Courier New" w:hAnsi="Courier New" w:cs="Courier New"/>
          <w:bCs/>
          <w:iCs/>
          <w:sz w:val="22"/>
          <w:szCs w:val="22"/>
        </w:rPr>
      </w:pPr>
      <w:r>
        <w:rPr>
          <w:rFonts w:ascii="Courier New" w:hAnsi="Courier New" w:cs="Courier New"/>
          <w:bCs/>
          <w:iCs/>
          <w:sz w:val="22"/>
          <w:szCs w:val="22"/>
        </w:rPr>
        <w:t>Приложение 3</w:t>
      </w:r>
    </w:p>
    <w:p w:rsidR="00B046EE" w:rsidRPr="00085823" w:rsidRDefault="00B046EE" w:rsidP="00B046EE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sz w:val="22"/>
          <w:szCs w:val="22"/>
        </w:rPr>
      </w:pPr>
      <w:r w:rsidRPr="00085823">
        <w:rPr>
          <w:rFonts w:ascii="Courier New" w:hAnsi="Courier New" w:cs="Courier New"/>
          <w:bCs/>
          <w:iCs/>
          <w:sz w:val="22"/>
          <w:szCs w:val="22"/>
        </w:rPr>
        <w:t xml:space="preserve">к муниципальной программе </w:t>
      </w:r>
    </w:p>
    <w:p w:rsidR="00B046EE" w:rsidRPr="00085823" w:rsidRDefault="00B046EE" w:rsidP="00B046EE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sz w:val="22"/>
          <w:szCs w:val="22"/>
        </w:rPr>
      </w:pPr>
      <w:r w:rsidRPr="00085823">
        <w:rPr>
          <w:rFonts w:ascii="Courier New" w:hAnsi="Courier New" w:cs="Courier New"/>
          <w:bCs/>
          <w:iCs/>
          <w:sz w:val="22"/>
          <w:szCs w:val="22"/>
        </w:rPr>
        <w:t xml:space="preserve">«Развитие системы образования </w:t>
      </w:r>
      <w:proofErr w:type="gramStart"/>
      <w:r w:rsidRPr="00085823">
        <w:rPr>
          <w:rFonts w:ascii="Courier New" w:hAnsi="Courier New" w:cs="Courier New"/>
          <w:bCs/>
          <w:iCs/>
          <w:sz w:val="22"/>
          <w:szCs w:val="22"/>
        </w:rPr>
        <w:t>в</w:t>
      </w:r>
      <w:proofErr w:type="gramEnd"/>
    </w:p>
    <w:p w:rsidR="00B046EE" w:rsidRPr="00C03BB5" w:rsidRDefault="00B046EE" w:rsidP="00B046EE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color w:val="FF0000"/>
        </w:rPr>
      </w:pPr>
      <w:r w:rsidRPr="00085823">
        <w:rPr>
          <w:rFonts w:ascii="Courier New" w:hAnsi="Courier New" w:cs="Courier New"/>
          <w:bCs/>
          <w:iCs/>
          <w:sz w:val="22"/>
          <w:szCs w:val="22"/>
        </w:rPr>
        <w:t xml:space="preserve">Аларском </w:t>
      </w:r>
      <w:proofErr w:type="gramStart"/>
      <w:r w:rsidRPr="00085823">
        <w:rPr>
          <w:rFonts w:ascii="Courier New" w:hAnsi="Courier New" w:cs="Courier New"/>
          <w:bCs/>
          <w:iCs/>
          <w:sz w:val="22"/>
          <w:szCs w:val="22"/>
        </w:rPr>
        <w:t>районе</w:t>
      </w:r>
      <w:proofErr w:type="gramEnd"/>
      <w:r w:rsidRPr="00085823">
        <w:rPr>
          <w:rFonts w:ascii="Courier New" w:hAnsi="Courier New" w:cs="Courier New"/>
          <w:bCs/>
          <w:iCs/>
          <w:sz w:val="22"/>
          <w:szCs w:val="22"/>
        </w:rPr>
        <w:t xml:space="preserve"> на 2017-2019 гг.»</w:t>
      </w:r>
    </w:p>
    <w:p w:rsidR="00B046EE" w:rsidRDefault="00B046EE" w:rsidP="00B046EE">
      <w:pPr>
        <w:ind w:firstLine="709"/>
        <w:jc w:val="right"/>
        <w:rPr>
          <w:rFonts w:ascii="Courier New" w:hAnsi="Courier New" w:cs="Courier New"/>
          <w:bCs/>
          <w:iCs/>
          <w:sz w:val="22"/>
          <w:szCs w:val="22"/>
        </w:rPr>
      </w:pPr>
    </w:p>
    <w:p w:rsidR="00B046EE" w:rsidRPr="00F557C4" w:rsidRDefault="00B046EE" w:rsidP="00B046EE">
      <w:pPr>
        <w:spacing w:before="240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F557C4">
        <w:rPr>
          <w:rFonts w:ascii="Arial" w:hAnsi="Arial" w:cs="Arial"/>
          <w:b/>
          <w:sz w:val="30"/>
          <w:szCs w:val="30"/>
          <w:lang w:eastAsia="en-US"/>
        </w:rPr>
        <w:t>ПАСПОРТ  МУНИЦИПАЛЬНОЙ  ПОДПРОГРАММЫ</w:t>
      </w:r>
    </w:p>
    <w:p w:rsidR="00B046EE" w:rsidRPr="007721BB" w:rsidRDefault="00B046EE" w:rsidP="00B046EE">
      <w:pPr>
        <w:jc w:val="center"/>
        <w:rPr>
          <w:rFonts w:ascii="Arial" w:hAnsi="Arial" w:cs="Arial"/>
        </w:rPr>
      </w:pPr>
      <w:r w:rsidRPr="00F557C4">
        <w:rPr>
          <w:rFonts w:ascii="Arial" w:hAnsi="Arial" w:cs="Arial"/>
        </w:rPr>
        <w:t xml:space="preserve">«Предоставление дополнительного образования учащимся в образовательных организациях муниципального образования </w:t>
      </w:r>
      <w:r w:rsidRPr="007721BB">
        <w:rPr>
          <w:rFonts w:ascii="Arial" w:hAnsi="Arial" w:cs="Arial"/>
        </w:rPr>
        <w:t>«Аларский район» на 2017 </w:t>
      </w:r>
      <w:r w:rsidRPr="007721BB">
        <w:rPr>
          <w:rFonts w:ascii="Arial" w:hAnsi="Arial" w:cs="Arial"/>
        </w:rPr>
        <w:noBreakHyphen/>
        <w:t> 2019гг.»</w:t>
      </w:r>
    </w:p>
    <w:p w:rsidR="00B046EE" w:rsidRPr="001F077D" w:rsidRDefault="00B046EE" w:rsidP="00B046EE">
      <w:pPr>
        <w:jc w:val="center"/>
        <w:rPr>
          <w:rFonts w:ascii="Arial" w:hAnsi="Arial" w:cs="Arial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11623"/>
      </w:tblGrid>
      <w:tr w:rsidR="00B046EE" w:rsidRPr="001F077D" w:rsidTr="00B046EE">
        <w:trPr>
          <w:trHeight w:val="349"/>
        </w:trPr>
        <w:tc>
          <w:tcPr>
            <w:tcW w:w="3403" w:type="dxa"/>
          </w:tcPr>
          <w:p w:rsidR="00B046EE" w:rsidRPr="001F077D" w:rsidRDefault="00B046EE" w:rsidP="00B046EE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1F077D">
              <w:rPr>
                <w:rFonts w:ascii="Courier New" w:hAnsi="Courier New" w:cs="Courier New"/>
                <w:sz w:val="22"/>
                <w:szCs w:val="22"/>
              </w:rPr>
              <w:t xml:space="preserve">Объемы и источники финансирования </w:t>
            </w:r>
          </w:p>
        </w:tc>
        <w:tc>
          <w:tcPr>
            <w:tcW w:w="11623" w:type="dxa"/>
          </w:tcPr>
          <w:p w:rsidR="004144B8" w:rsidRPr="004144B8" w:rsidRDefault="004144B8" w:rsidP="004144B8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144B8">
              <w:rPr>
                <w:rFonts w:ascii="Courier New" w:hAnsi="Courier New" w:cs="Courier New"/>
                <w:sz w:val="22"/>
                <w:szCs w:val="22"/>
              </w:rPr>
              <w:t>Реализация Подпрограммы осуществляется за счёт бюджета муниципального образования «Аларский район» на общую сумму 45 034,3 тыс. рублей:</w:t>
            </w:r>
          </w:p>
          <w:p w:rsidR="004144B8" w:rsidRPr="004144B8" w:rsidRDefault="004144B8" w:rsidP="004144B8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144B8">
              <w:rPr>
                <w:rFonts w:ascii="Courier New" w:hAnsi="Courier New" w:cs="Courier New"/>
                <w:sz w:val="22"/>
                <w:szCs w:val="22"/>
              </w:rPr>
              <w:t>2017 год – 18 213,9 тыс. рублей;</w:t>
            </w:r>
          </w:p>
          <w:p w:rsidR="004144B8" w:rsidRPr="004144B8" w:rsidRDefault="004144B8" w:rsidP="004144B8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144B8">
              <w:rPr>
                <w:rFonts w:ascii="Courier New" w:hAnsi="Courier New" w:cs="Courier New"/>
                <w:sz w:val="22"/>
                <w:szCs w:val="22"/>
              </w:rPr>
              <w:t>2018 год – 13 782,0 тыс. рублей;</w:t>
            </w:r>
          </w:p>
          <w:p w:rsidR="00B046EE" w:rsidRPr="001F077D" w:rsidRDefault="004144B8" w:rsidP="004144B8">
            <w:pPr>
              <w:ind w:firstLine="709"/>
              <w:jc w:val="both"/>
            </w:pPr>
            <w:r w:rsidRPr="004144B8">
              <w:rPr>
                <w:rFonts w:ascii="Courier New" w:hAnsi="Courier New" w:cs="Courier New"/>
                <w:sz w:val="22"/>
                <w:szCs w:val="22"/>
              </w:rPr>
              <w:t>2019 год – 13 038,4 тыс. рублей.</w:t>
            </w:r>
          </w:p>
        </w:tc>
      </w:tr>
    </w:tbl>
    <w:p w:rsidR="00B046EE" w:rsidRPr="00C03BB5" w:rsidRDefault="00B046EE" w:rsidP="00B046EE">
      <w:pPr>
        <w:jc w:val="right"/>
        <w:rPr>
          <w:rFonts w:ascii="Courier New" w:hAnsi="Courier New" w:cs="Courier New"/>
          <w:color w:val="FF0000"/>
          <w:sz w:val="22"/>
          <w:szCs w:val="22"/>
        </w:rPr>
      </w:pPr>
    </w:p>
    <w:p w:rsidR="00B046EE" w:rsidRPr="002A659F" w:rsidRDefault="00B046EE" w:rsidP="00B046EE">
      <w:pPr>
        <w:pStyle w:val="ConsPlusTitle"/>
        <w:widowControl/>
        <w:spacing w:after="240"/>
        <w:jc w:val="center"/>
        <w:outlineLvl w:val="0"/>
        <w:rPr>
          <w:sz w:val="24"/>
          <w:szCs w:val="24"/>
        </w:rPr>
      </w:pPr>
      <w:r w:rsidRPr="002A659F">
        <w:rPr>
          <w:sz w:val="24"/>
          <w:szCs w:val="24"/>
        </w:rPr>
        <w:t>Перечень подпрограммных мероприятий</w:t>
      </w:r>
    </w:p>
    <w:tbl>
      <w:tblPr>
        <w:tblW w:w="14280" w:type="dxa"/>
        <w:tblInd w:w="103" w:type="dxa"/>
        <w:tblLook w:val="04A0" w:firstRow="1" w:lastRow="0" w:firstColumn="1" w:lastColumn="0" w:noHBand="0" w:noVBand="1"/>
      </w:tblPr>
      <w:tblGrid>
        <w:gridCol w:w="374"/>
        <w:gridCol w:w="3916"/>
        <w:gridCol w:w="1537"/>
        <w:gridCol w:w="2725"/>
        <w:gridCol w:w="1348"/>
        <w:gridCol w:w="1456"/>
        <w:gridCol w:w="1456"/>
        <w:gridCol w:w="1468"/>
      </w:tblGrid>
      <w:tr w:rsidR="00B046EE" w:rsidTr="00B046EE">
        <w:trPr>
          <w:trHeight w:val="544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Финансирование по годам, тыс. рублей</w:t>
            </w:r>
          </w:p>
        </w:tc>
      </w:tr>
      <w:tr w:rsidR="00B046EE" w:rsidTr="00B046EE">
        <w:trPr>
          <w:trHeight w:val="315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B046EE" w:rsidTr="00B046EE">
        <w:trPr>
          <w:trHeight w:val="938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Цель: создание механизмов, обеспечивающих устойчивое развитие системы дополнительного образования детей в Аларском районе в интересах формирования духовно богатой, физически здоровой, социально активной творческой личности ребенка.</w:t>
            </w:r>
          </w:p>
        </w:tc>
      </w:tr>
      <w:tr w:rsidR="00B046EE" w:rsidTr="00B046EE">
        <w:trPr>
          <w:trHeight w:val="40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1: Обеспечение современного качества, доступности и эффективности дополнительного образования детей</w:t>
            </w:r>
          </w:p>
        </w:tc>
      </w:tr>
      <w:tr w:rsidR="00B046EE" w:rsidTr="00B046EE">
        <w:trPr>
          <w:trHeight w:val="82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Разработка и экспериментальная апробация образовательных программ нового поколения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ИМЦ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</w:tr>
      <w:tr w:rsidR="00B046EE" w:rsidTr="00B046EE">
        <w:trPr>
          <w:trHeight w:val="1129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 и поддержка системы мониторинга в муниципальных организациях дополнительного образования детей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 август-сентябрь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МКУДО РДДТ, МКУ ДО ДЮСШ,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</w:tr>
      <w:tr w:rsidR="00B046EE" w:rsidTr="00B046EE">
        <w:trPr>
          <w:trHeight w:val="651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Задача 2:Создание условий и механизмов устойчивого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развития системы дополнительного образования детей района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целях сохранения и развития единого культурного и информационного пространства</w:t>
            </w:r>
          </w:p>
        </w:tc>
      </w:tr>
      <w:tr w:rsidR="00B046EE" w:rsidTr="00B046EE">
        <w:trPr>
          <w:trHeight w:val="111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Мониторинг занятости детей в муниципальных организациях дополнительного образования детей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МКУДО РДДТ, МКУ ДО ДЮСШ,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</w:tr>
      <w:tr w:rsidR="00B046EE" w:rsidTr="00B046EE">
        <w:trPr>
          <w:trHeight w:val="111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мероприятий согласно областного и районного Календаря массовых мероприятий среди учащихся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МКОУ ДОД РДДТ, МКОУ ДОД  ДЮСШ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347</w:t>
            </w:r>
          </w:p>
        </w:tc>
      </w:tr>
      <w:tr w:rsidR="00B046EE" w:rsidTr="00B046EE">
        <w:trPr>
          <w:trHeight w:val="383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по задаче 2: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347</w:t>
            </w:r>
          </w:p>
        </w:tc>
      </w:tr>
      <w:tr w:rsidR="00B046EE" w:rsidTr="00B046EE">
        <w:trPr>
          <w:trHeight w:val="5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3: Обновление содержания, организационных форм, методов и технологий дополнительного образования детей в соответствии с ФГОС начального и основного общего образования</w:t>
            </w:r>
          </w:p>
        </w:tc>
      </w:tr>
      <w:tr w:rsidR="00B046EE" w:rsidTr="00B046EE">
        <w:trPr>
          <w:trHeight w:val="17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семинаров, круглых столов по проблемам предупреждения безнадзорности, правонарушений среди несовершеннолетних посредством дополнительного образования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ИМЦ, МКУДО РДДТ, МКУ ДО ДЮСШ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</w:tr>
      <w:tr w:rsidR="00B046EE" w:rsidTr="00B046EE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по задаче 3: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B046EE" w:rsidTr="00B046EE">
        <w:trPr>
          <w:trHeight w:val="608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4: Создание и развитие новых информационных технологий, дистанционное обучение в организациях дополнительного образования детей</w:t>
            </w:r>
          </w:p>
        </w:tc>
      </w:tr>
      <w:tr w:rsidR="00B046EE" w:rsidTr="00B046EE">
        <w:trPr>
          <w:trHeight w:val="14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Управление проектной и исследовательской деятельностью учащихся и педагогов муниципальных организаций дополнительного образования детей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МКУДО РДДТ, ОО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</w:p>
        </w:tc>
      </w:tr>
      <w:tr w:rsidR="00B046EE" w:rsidTr="00B046EE">
        <w:trPr>
          <w:trHeight w:val="342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по задаче 4: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B046EE" w:rsidTr="00B046EE">
        <w:trPr>
          <w:trHeight w:val="6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5: Развитие материально-технической базы дополнительного образования детей</w:t>
            </w:r>
          </w:p>
        </w:tc>
      </w:tr>
      <w:tr w:rsidR="00B046EE" w:rsidTr="00B046EE">
        <w:trPr>
          <w:trHeight w:val="224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Укрепление  материально-технической базы организаций дополнительного образования детей для обеспечения доступного и эффективного дополнительного образования (компьютерного, музыкального, спортивного оборудования, инвентаря)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176,6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176,6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521,2</w:t>
            </w:r>
          </w:p>
        </w:tc>
      </w:tr>
      <w:tr w:rsidR="00B046EE" w:rsidTr="00B046EE">
        <w:trPr>
          <w:trHeight w:val="258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полномочий по вопросам местного значения по организации предоставления общедоступного  и бесплатного дополнительного образования детей в муниципальных образовательных организациях дополнительного образования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образованию, общеобразовательные организации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16 628,0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13171,3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12427,7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42 227,0</w:t>
            </w:r>
          </w:p>
        </w:tc>
      </w:tr>
      <w:tr w:rsidR="00B046EE" w:rsidTr="00B046EE">
        <w:trPr>
          <w:trHeight w:val="111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МКУДО РДДТ, МКУ ДО ДЮСШ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1 263,9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327,1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327,1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1 918,1</w:t>
            </w:r>
          </w:p>
        </w:tc>
      </w:tr>
      <w:tr w:rsidR="00B046EE" w:rsidTr="00B046EE">
        <w:trPr>
          <w:trHeight w:val="40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по задаче 5: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18 059,9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13 675,0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12 931,4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44 666,3</w:t>
            </w:r>
          </w:p>
        </w:tc>
      </w:tr>
      <w:tr w:rsidR="00B046EE" w:rsidTr="00B046EE">
        <w:trPr>
          <w:trHeight w:val="36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18 213,9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13 782,0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13 038,4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EE" w:rsidRDefault="00B046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45 034,3</w:t>
            </w:r>
          </w:p>
        </w:tc>
      </w:tr>
    </w:tbl>
    <w:p w:rsidR="00B046EE" w:rsidRPr="007721BB" w:rsidRDefault="00B046EE" w:rsidP="00B046EE">
      <w:pPr>
        <w:spacing w:after="240"/>
        <w:jc w:val="center"/>
        <w:rPr>
          <w:rFonts w:ascii="Arial" w:hAnsi="Arial" w:cs="Arial"/>
          <w:b/>
          <w:bCs/>
        </w:rPr>
      </w:pPr>
      <w:r w:rsidRPr="007721BB">
        <w:rPr>
          <w:rFonts w:ascii="Arial" w:hAnsi="Arial" w:cs="Arial"/>
          <w:b/>
          <w:bCs/>
        </w:rPr>
        <w:lastRenderedPageBreak/>
        <w:t>Раздел 4. ОБОСНОВАНИЕ РЕСУРСНОГО ОБЕСПЕЧЕНИЯ ПОДПРОГРАММЫ</w:t>
      </w:r>
    </w:p>
    <w:p w:rsidR="00B046EE" w:rsidRPr="007721BB" w:rsidRDefault="00B046EE" w:rsidP="00B046EE">
      <w:pPr>
        <w:ind w:firstLine="709"/>
        <w:jc w:val="both"/>
        <w:rPr>
          <w:rFonts w:ascii="Arial" w:hAnsi="Arial" w:cs="Arial"/>
        </w:rPr>
      </w:pPr>
      <w:r w:rsidRPr="007721BB">
        <w:rPr>
          <w:rFonts w:ascii="Arial" w:hAnsi="Arial" w:cs="Arial"/>
        </w:rPr>
        <w:t>Реализация Подпрограммы осуществляется за счёт бюджета муниципального образования «А</w:t>
      </w:r>
      <w:r>
        <w:rPr>
          <w:rFonts w:ascii="Arial" w:hAnsi="Arial" w:cs="Arial"/>
        </w:rPr>
        <w:t>ларский район» на общую сумму 45 034,3</w:t>
      </w:r>
      <w:r w:rsidRPr="007721BB">
        <w:rPr>
          <w:rFonts w:ascii="Arial" w:hAnsi="Arial" w:cs="Arial"/>
        </w:rPr>
        <w:t xml:space="preserve"> тыс. рублей:</w:t>
      </w:r>
    </w:p>
    <w:p w:rsidR="00B046EE" w:rsidRPr="007721BB" w:rsidRDefault="00B046EE" w:rsidP="00B046EE">
      <w:pPr>
        <w:ind w:firstLine="709"/>
        <w:jc w:val="both"/>
        <w:rPr>
          <w:rFonts w:ascii="Arial" w:hAnsi="Arial" w:cs="Arial"/>
        </w:rPr>
      </w:pPr>
      <w:r w:rsidRPr="007721BB">
        <w:rPr>
          <w:rFonts w:ascii="Arial" w:hAnsi="Arial" w:cs="Arial"/>
        </w:rPr>
        <w:t>2017 год – 1</w:t>
      </w:r>
      <w:r w:rsidR="004144B8">
        <w:rPr>
          <w:rFonts w:ascii="Arial" w:hAnsi="Arial" w:cs="Arial"/>
        </w:rPr>
        <w:t>8 213,9</w:t>
      </w:r>
      <w:r w:rsidRPr="007721BB">
        <w:rPr>
          <w:rFonts w:ascii="Arial" w:hAnsi="Arial" w:cs="Arial"/>
        </w:rPr>
        <w:t xml:space="preserve"> тыс. рублей;</w:t>
      </w:r>
    </w:p>
    <w:p w:rsidR="00B046EE" w:rsidRPr="007721BB" w:rsidRDefault="00B046EE" w:rsidP="00B046EE">
      <w:pPr>
        <w:ind w:firstLine="709"/>
        <w:jc w:val="both"/>
        <w:rPr>
          <w:rFonts w:ascii="Arial" w:hAnsi="Arial" w:cs="Arial"/>
        </w:rPr>
      </w:pPr>
      <w:r w:rsidRPr="007721BB">
        <w:rPr>
          <w:rFonts w:ascii="Arial" w:hAnsi="Arial" w:cs="Arial"/>
        </w:rPr>
        <w:t>2018 год – 13 782,0 тыс. рублей;</w:t>
      </w:r>
    </w:p>
    <w:p w:rsidR="00B046EE" w:rsidRPr="00027CD8" w:rsidRDefault="00B046EE" w:rsidP="00B046EE">
      <w:pPr>
        <w:ind w:firstLine="709"/>
        <w:jc w:val="both"/>
        <w:rPr>
          <w:rFonts w:ascii="Arial" w:hAnsi="Arial" w:cs="Arial"/>
        </w:rPr>
      </w:pPr>
      <w:r w:rsidRPr="007721BB">
        <w:rPr>
          <w:rFonts w:ascii="Arial" w:hAnsi="Arial" w:cs="Arial"/>
        </w:rPr>
        <w:t>2019 год – 13 038,4 тыс. рублей.</w:t>
      </w:r>
    </w:p>
    <w:p w:rsidR="000E6969" w:rsidRDefault="000E6969" w:rsidP="004C7044">
      <w:pPr>
        <w:ind w:firstLine="709"/>
        <w:jc w:val="right"/>
        <w:rPr>
          <w:rFonts w:ascii="Courier New" w:hAnsi="Courier New" w:cs="Courier New"/>
          <w:bCs/>
          <w:iCs/>
          <w:sz w:val="22"/>
          <w:szCs w:val="22"/>
        </w:rPr>
      </w:pPr>
    </w:p>
    <w:p w:rsidR="004144B8" w:rsidRPr="00A534C8" w:rsidRDefault="004144B8" w:rsidP="004144B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5</w:t>
      </w:r>
    </w:p>
    <w:p w:rsidR="004144B8" w:rsidRPr="00A534C8" w:rsidRDefault="004144B8" w:rsidP="004144B8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 xml:space="preserve">к Постановлению мэра </w:t>
      </w:r>
    </w:p>
    <w:p w:rsidR="004144B8" w:rsidRPr="00A534C8" w:rsidRDefault="004144B8" w:rsidP="004144B8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>Аларского района</w:t>
      </w:r>
    </w:p>
    <w:p w:rsidR="004144B8" w:rsidRPr="00A534C8" w:rsidRDefault="004144B8" w:rsidP="004144B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08.11</w:t>
      </w:r>
      <w:r w:rsidRPr="00A534C8">
        <w:rPr>
          <w:rFonts w:ascii="Courier New" w:hAnsi="Courier New" w:cs="Courier New"/>
          <w:sz w:val="22"/>
          <w:szCs w:val="22"/>
        </w:rPr>
        <w:t>.17г.№</w:t>
      </w:r>
      <w:r>
        <w:rPr>
          <w:rFonts w:ascii="Courier New" w:hAnsi="Courier New" w:cs="Courier New"/>
          <w:sz w:val="22"/>
          <w:szCs w:val="22"/>
        </w:rPr>
        <w:t>641</w:t>
      </w:r>
      <w:r w:rsidRPr="00A534C8">
        <w:rPr>
          <w:rFonts w:ascii="Courier New" w:hAnsi="Courier New" w:cs="Courier New"/>
          <w:sz w:val="22"/>
          <w:szCs w:val="22"/>
        </w:rPr>
        <w:t xml:space="preserve">-п </w:t>
      </w:r>
    </w:p>
    <w:p w:rsidR="004144B8" w:rsidRDefault="004144B8" w:rsidP="004144B8">
      <w:pPr>
        <w:ind w:firstLine="709"/>
        <w:jc w:val="right"/>
        <w:rPr>
          <w:rFonts w:ascii="Courier New" w:hAnsi="Courier New" w:cs="Courier New"/>
          <w:bCs/>
          <w:iCs/>
          <w:sz w:val="22"/>
          <w:szCs w:val="22"/>
        </w:rPr>
      </w:pPr>
    </w:p>
    <w:p w:rsidR="004144B8" w:rsidRPr="00BC6412" w:rsidRDefault="004144B8" w:rsidP="004144B8">
      <w:pPr>
        <w:ind w:firstLine="709"/>
        <w:jc w:val="right"/>
        <w:rPr>
          <w:rFonts w:ascii="Courier New" w:hAnsi="Courier New" w:cs="Courier New"/>
          <w:bCs/>
          <w:iCs/>
          <w:color w:val="000000"/>
          <w:sz w:val="22"/>
          <w:szCs w:val="22"/>
        </w:rPr>
      </w:pPr>
      <w:r>
        <w:rPr>
          <w:rFonts w:ascii="Courier New" w:hAnsi="Courier New" w:cs="Courier New"/>
          <w:bCs/>
          <w:iCs/>
          <w:color w:val="000000"/>
          <w:sz w:val="22"/>
          <w:szCs w:val="22"/>
        </w:rPr>
        <w:t>Приложение 5</w:t>
      </w:r>
    </w:p>
    <w:p w:rsidR="004144B8" w:rsidRPr="00BC6412" w:rsidRDefault="004144B8" w:rsidP="004144B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color w:val="000000"/>
          <w:sz w:val="22"/>
          <w:szCs w:val="22"/>
        </w:rPr>
      </w:pPr>
      <w:r w:rsidRPr="00BC6412">
        <w:rPr>
          <w:rFonts w:ascii="Courier New" w:hAnsi="Courier New" w:cs="Courier New"/>
          <w:bCs/>
          <w:iCs/>
          <w:color w:val="000000"/>
          <w:sz w:val="22"/>
          <w:szCs w:val="22"/>
        </w:rPr>
        <w:t xml:space="preserve">к муниципальной программе </w:t>
      </w:r>
    </w:p>
    <w:p w:rsidR="004144B8" w:rsidRPr="00BC6412" w:rsidRDefault="004144B8" w:rsidP="004144B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color w:val="000000"/>
          <w:sz w:val="22"/>
          <w:szCs w:val="22"/>
        </w:rPr>
      </w:pPr>
      <w:r w:rsidRPr="00BC6412">
        <w:rPr>
          <w:rFonts w:ascii="Courier New" w:hAnsi="Courier New" w:cs="Courier New"/>
          <w:bCs/>
          <w:iCs/>
          <w:color w:val="000000"/>
          <w:sz w:val="22"/>
          <w:szCs w:val="22"/>
        </w:rPr>
        <w:t xml:space="preserve">«Развитие системы образования </w:t>
      </w:r>
      <w:proofErr w:type="gramStart"/>
      <w:r w:rsidRPr="00BC6412">
        <w:rPr>
          <w:rFonts w:ascii="Courier New" w:hAnsi="Courier New" w:cs="Courier New"/>
          <w:bCs/>
          <w:iCs/>
          <w:color w:val="000000"/>
          <w:sz w:val="22"/>
          <w:szCs w:val="22"/>
        </w:rPr>
        <w:t>в</w:t>
      </w:r>
      <w:proofErr w:type="gramEnd"/>
      <w:r w:rsidRPr="00BC6412">
        <w:rPr>
          <w:rFonts w:ascii="Courier New" w:hAnsi="Courier New" w:cs="Courier New"/>
          <w:bCs/>
          <w:iCs/>
          <w:color w:val="000000"/>
          <w:sz w:val="22"/>
          <w:szCs w:val="22"/>
        </w:rPr>
        <w:t xml:space="preserve"> </w:t>
      </w:r>
    </w:p>
    <w:p w:rsidR="004144B8" w:rsidRPr="003D6878" w:rsidRDefault="004144B8" w:rsidP="004144B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</w:rPr>
      </w:pPr>
      <w:r w:rsidRPr="00BC6412">
        <w:rPr>
          <w:rFonts w:ascii="Courier New" w:hAnsi="Courier New" w:cs="Courier New"/>
          <w:bCs/>
          <w:iCs/>
          <w:color w:val="000000"/>
          <w:sz w:val="22"/>
          <w:szCs w:val="22"/>
        </w:rPr>
        <w:t xml:space="preserve">Аларском </w:t>
      </w:r>
      <w:proofErr w:type="gramStart"/>
      <w:r w:rsidRPr="00BC6412">
        <w:rPr>
          <w:rFonts w:ascii="Courier New" w:hAnsi="Courier New" w:cs="Courier New"/>
          <w:bCs/>
          <w:iCs/>
          <w:color w:val="000000"/>
          <w:sz w:val="22"/>
          <w:szCs w:val="22"/>
        </w:rPr>
        <w:t>районе</w:t>
      </w:r>
      <w:proofErr w:type="gramEnd"/>
      <w:r w:rsidRPr="00BC6412">
        <w:rPr>
          <w:rFonts w:ascii="Courier New" w:hAnsi="Courier New" w:cs="Courier New"/>
          <w:bCs/>
          <w:iCs/>
          <w:color w:val="000000"/>
          <w:sz w:val="22"/>
          <w:szCs w:val="22"/>
        </w:rPr>
        <w:t xml:space="preserve"> на 201</w:t>
      </w:r>
      <w:r>
        <w:rPr>
          <w:rFonts w:ascii="Courier New" w:hAnsi="Courier New" w:cs="Courier New"/>
          <w:bCs/>
          <w:iCs/>
          <w:color w:val="000000"/>
          <w:sz w:val="22"/>
          <w:szCs w:val="22"/>
        </w:rPr>
        <w:t>7-2019</w:t>
      </w:r>
      <w:r w:rsidRPr="00BC6412">
        <w:rPr>
          <w:rFonts w:ascii="Courier New" w:hAnsi="Courier New" w:cs="Courier New"/>
          <w:bCs/>
          <w:iCs/>
          <w:color w:val="000000"/>
          <w:sz w:val="22"/>
          <w:szCs w:val="22"/>
        </w:rPr>
        <w:t xml:space="preserve"> гг.»</w:t>
      </w:r>
      <w:r w:rsidRPr="003D6878">
        <w:rPr>
          <w:rFonts w:ascii="Courier New" w:hAnsi="Courier New" w:cs="Courier New"/>
        </w:rPr>
        <w:t xml:space="preserve"> </w:t>
      </w:r>
    </w:p>
    <w:p w:rsidR="004144B8" w:rsidRPr="004C7044" w:rsidRDefault="004144B8" w:rsidP="004144B8">
      <w:pPr>
        <w:spacing w:before="240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4C7044">
        <w:rPr>
          <w:rFonts w:ascii="Arial" w:hAnsi="Arial" w:cs="Arial"/>
          <w:b/>
          <w:sz w:val="30"/>
          <w:szCs w:val="30"/>
          <w:lang w:eastAsia="en-US"/>
        </w:rPr>
        <w:t>ПАСПОРТ  МУНИЦИПАЛЬНОЙ  ПОДПРОГРАММЫ</w:t>
      </w:r>
    </w:p>
    <w:p w:rsidR="004144B8" w:rsidRPr="00007B7F" w:rsidRDefault="004144B8" w:rsidP="004144B8">
      <w:pPr>
        <w:pStyle w:val="af2"/>
        <w:spacing w:before="0" w:beforeAutospacing="0" w:after="240" w:afterAutospacing="0"/>
        <w:jc w:val="center"/>
        <w:rPr>
          <w:rFonts w:ascii="Arial" w:hAnsi="Arial" w:cs="Arial"/>
          <w:b/>
          <w:sz w:val="28"/>
          <w:szCs w:val="28"/>
        </w:rPr>
      </w:pPr>
      <w:r w:rsidRPr="00007B7F">
        <w:rPr>
          <w:rFonts w:ascii="Arial" w:hAnsi="Arial" w:cs="Arial"/>
        </w:rPr>
        <w:t>«Развитие массового детско-юношеского спорта в общеобразовательных орган</w:t>
      </w:r>
      <w:r>
        <w:rPr>
          <w:rFonts w:ascii="Arial" w:hAnsi="Arial" w:cs="Arial"/>
        </w:rPr>
        <w:t>изациях Аларского района на 2017 - 2019</w:t>
      </w:r>
      <w:r w:rsidRPr="00007B7F">
        <w:rPr>
          <w:rFonts w:ascii="Arial" w:hAnsi="Arial" w:cs="Arial"/>
        </w:rPr>
        <w:t xml:space="preserve"> годы»</w:t>
      </w:r>
    </w:p>
    <w:tbl>
      <w:tblPr>
        <w:tblW w:w="503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4"/>
        <w:gridCol w:w="12026"/>
      </w:tblGrid>
      <w:tr w:rsidR="004144B8" w:rsidRPr="00007B7F" w:rsidTr="004144B8">
        <w:trPr>
          <w:jc w:val="center"/>
        </w:trPr>
        <w:tc>
          <w:tcPr>
            <w:tcW w:w="28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144B8" w:rsidRPr="00007B7F" w:rsidRDefault="004144B8" w:rsidP="004144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7B7F">
              <w:rPr>
                <w:rFonts w:ascii="Courier New" w:hAnsi="Courier New" w:cs="Courier New"/>
                <w:sz w:val="22"/>
                <w:szCs w:val="22"/>
              </w:rPr>
              <w:t xml:space="preserve">Объём и источники финансирования </w:t>
            </w:r>
          </w:p>
        </w:tc>
        <w:tc>
          <w:tcPr>
            <w:tcW w:w="1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144B8" w:rsidRPr="00007B7F" w:rsidRDefault="004144B8" w:rsidP="004144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7B7F">
              <w:rPr>
                <w:rFonts w:ascii="Courier New" w:hAnsi="Courier New" w:cs="Courier New"/>
                <w:sz w:val="22"/>
                <w:szCs w:val="22"/>
              </w:rPr>
              <w:t>Реализация подпрограммы осуществляется за счёт средств бюджета муниципа</w:t>
            </w:r>
            <w:r>
              <w:rPr>
                <w:rFonts w:ascii="Courier New" w:hAnsi="Courier New" w:cs="Courier New"/>
                <w:sz w:val="22"/>
                <w:szCs w:val="22"/>
              </w:rPr>
              <w:t>льного района на о</w:t>
            </w:r>
            <w:r w:rsidR="00D34FFD">
              <w:rPr>
                <w:rFonts w:ascii="Courier New" w:hAnsi="Courier New" w:cs="Courier New"/>
                <w:sz w:val="22"/>
                <w:szCs w:val="22"/>
              </w:rPr>
              <w:t>бщую сумму 742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Pr="00007B7F">
              <w:rPr>
                <w:rFonts w:ascii="Courier New" w:hAnsi="Courier New" w:cs="Courier New"/>
                <w:sz w:val="22"/>
                <w:szCs w:val="22"/>
              </w:rPr>
              <w:t xml:space="preserve"> тыс. рублей:</w:t>
            </w:r>
          </w:p>
          <w:p w:rsidR="004144B8" w:rsidRPr="00007B7F" w:rsidRDefault="004144B8" w:rsidP="004144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2016</w:t>
            </w:r>
            <w:r w:rsidRPr="00007B7F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D34FFD">
              <w:rPr>
                <w:rFonts w:ascii="Courier New" w:hAnsi="Courier New" w:cs="Courier New"/>
                <w:sz w:val="22"/>
                <w:szCs w:val="22"/>
              </w:rPr>
              <w:t>526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Pr="00007B7F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4144B8" w:rsidRPr="00007B7F" w:rsidRDefault="004144B8" w:rsidP="004144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 год – 90,0</w:t>
            </w:r>
            <w:r w:rsidRPr="00007B7F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4144B8" w:rsidRPr="00007B7F" w:rsidRDefault="004144B8" w:rsidP="004144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 год – 90,0</w:t>
            </w:r>
            <w:r w:rsidRPr="00007B7F">
              <w:rPr>
                <w:rFonts w:ascii="Courier New" w:hAnsi="Courier New" w:cs="Courier New"/>
                <w:sz w:val="22"/>
                <w:szCs w:val="22"/>
              </w:rPr>
              <w:t xml:space="preserve"> тыс. рублей.</w:t>
            </w:r>
          </w:p>
        </w:tc>
      </w:tr>
    </w:tbl>
    <w:p w:rsidR="004144B8" w:rsidRDefault="004144B8" w:rsidP="004144B8">
      <w:pPr>
        <w:jc w:val="center"/>
        <w:rPr>
          <w:b/>
        </w:rPr>
      </w:pPr>
    </w:p>
    <w:p w:rsidR="004144B8" w:rsidRPr="00007B7F" w:rsidRDefault="004144B8" w:rsidP="004144B8">
      <w:pPr>
        <w:spacing w:after="240"/>
        <w:jc w:val="center"/>
        <w:rPr>
          <w:rFonts w:ascii="Arial" w:hAnsi="Arial" w:cs="Arial"/>
          <w:b/>
        </w:rPr>
      </w:pPr>
      <w:r w:rsidRPr="00007B7F">
        <w:rPr>
          <w:rFonts w:ascii="Arial" w:hAnsi="Arial" w:cs="Arial"/>
          <w:b/>
        </w:rPr>
        <w:t>Раздел III. Перечень подпрограммных мероприятий</w:t>
      </w:r>
    </w:p>
    <w:p w:rsidR="004144B8" w:rsidRDefault="004144B8" w:rsidP="004144B8">
      <w:pPr>
        <w:spacing w:after="240"/>
        <w:ind w:firstLine="709"/>
        <w:jc w:val="both"/>
        <w:rPr>
          <w:rFonts w:ascii="Arial" w:hAnsi="Arial" w:cs="Arial"/>
        </w:rPr>
      </w:pPr>
      <w:r w:rsidRPr="00007B7F">
        <w:rPr>
          <w:rFonts w:ascii="Arial" w:hAnsi="Arial" w:cs="Arial"/>
        </w:rPr>
        <w:t xml:space="preserve">Мероприятия Подпрограммы направлены на эффективную организацию массового физкультурно-оздоровительного и детского спорта среди </w:t>
      </w:r>
      <w:proofErr w:type="gramStart"/>
      <w:r w:rsidRPr="00007B7F">
        <w:rPr>
          <w:rFonts w:ascii="Arial" w:hAnsi="Arial" w:cs="Arial"/>
        </w:rPr>
        <w:t>обучающихся</w:t>
      </w:r>
      <w:proofErr w:type="gramEnd"/>
      <w:r w:rsidRPr="00007B7F">
        <w:rPr>
          <w:rFonts w:ascii="Arial" w:hAnsi="Arial" w:cs="Arial"/>
        </w:rPr>
        <w:t xml:space="preserve"> Аларского района. </w:t>
      </w:r>
    </w:p>
    <w:tbl>
      <w:tblPr>
        <w:tblW w:w="14285" w:type="dxa"/>
        <w:tblInd w:w="103" w:type="dxa"/>
        <w:tblLook w:val="04A0" w:firstRow="1" w:lastRow="0" w:firstColumn="1" w:lastColumn="0" w:noHBand="0" w:noVBand="1"/>
      </w:tblPr>
      <w:tblGrid>
        <w:gridCol w:w="614"/>
        <w:gridCol w:w="5912"/>
        <w:gridCol w:w="2065"/>
        <w:gridCol w:w="929"/>
        <w:gridCol w:w="900"/>
        <w:gridCol w:w="900"/>
        <w:gridCol w:w="900"/>
        <w:gridCol w:w="2065"/>
      </w:tblGrid>
      <w:tr w:rsidR="004144B8" w:rsidTr="00D34FFD">
        <w:trPr>
          <w:trHeight w:val="988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финансирования, рублей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4144B8" w:rsidTr="004144B8">
        <w:trPr>
          <w:trHeight w:val="30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B8" w:rsidRDefault="004144B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B8" w:rsidRDefault="004144B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B8" w:rsidRDefault="004144B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4B8" w:rsidRDefault="004144B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144B8" w:rsidTr="004144B8">
        <w:trPr>
          <w:trHeight w:val="435"/>
        </w:trPr>
        <w:tc>
          <w:tcPr>
            <w:tcW w:w="14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Цель: Обеспечить устойчивое развитие массового детско-юношеского спорта в районе.</w:t>
            </w:r>
          </w:p>
        </w:tc>
      </w:tr>
      <w:tr w:rsidR="004144B8" w:rsidTr="00D34FFD">
        <w:trPr>
          <w:trHeight w:val="502"/>
        </w:trPr>
        <w:tc>
          <w:tcPr>
            <w:tcW w:w="14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1: Укрепление спортивной материально-технической базы общеобразовательных организаций района.</w:t>
            </w:r>
          </w:p>
        </w:tc>
      </w:tr>
      <w:tr w:rsidR="004144B8" w:rsidTr="004144B8">
        <w:trPr>
          <w:trHeight w:val="67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Подготовка спортивных площадок при школах.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Комитет по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образованию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,О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proofErr w:type="spellEnd"/>
          </w:p>
        </w:tc>
      </w:tr>
      <w:tr w:rsidR="004144B8" w:rsidTr="004144B8">
        <w:trPr>
          <w:trHeight w:val="112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спортивного оборудования и инвентаря по видам спорта (гимнастика, лыжи, легкая атлетика, волейбол, баскетбол, вольная борьба); спортивной формы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образованию, ОО, МКУ ДО ДЮСШ</w:t>
            </w:r>
          </w:p>
        </w:tc>
      </w:tr>
      <w:tr w:rsidR="004144B8" w:rsidTr="004144B8">
        <w:trPr>
          <w:trHeight w:val="9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учебно-методических пособий по отдельным видам спорта.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ОО, МКУ ДО ДЮСШ</w:t>
            </w:r>
          </w:p>
        </w:tc>
      </w:tr>
      <w:tr w:rsidR="004144B8" w:rsidTr="004144B8">
        <w:trPr>
          <w:trHeight w:val="78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  мониторинга физического развития и физической подготовленности учащихся.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ОО, МКУ ДО ДЮСШ</w:t>
            </w:r>
          </w:p>
        </w:tc>
      </w:tr>
      <w:tr w:rsidR="004144B8" w:rsidTr="004144B8">
        <w:trPr>
          <w:trHeight w:val="5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по задаче 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4144B8" w:rsidTr="004144B8">
        <w:trPr>
          <w:trHeight w:val="630"/>
        </w:trPr>
        <w:tc>
          <w:tcPr>
            <w:tcW w:w="14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2: Повышение массовости детей и подростков, занимающихся  физической культурой и детским спортом.</w:t>
            </w:r>
          </w:p>
        </w:tc>
      </w:tr>
      <w:tr w:rsidR="004144B8" w:rsidTr="004144B8">
        <w:trPr>
          <w:trHeight w:val="98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Обеспечить введение комплекса здоровье сберегающих технологий, ГТО в практику работы школ.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ОО, МКУ ДО ДЮСШ</w:t>
            </w:r>
          </w:p>
        </w:tc>
      </w:tr>
      <w:tr w:rsidR="004144B8" w:rsidTr="004144B8">
        <w:trPr>
          <w:trHeight w:val="84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Обеспечить оптимальную занятость спортивных залов, площадок в учебное и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внеучебное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время.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ОО, МКУ ДО ДЮСШ</w:t>
            </w:r>
          </w:p>
        </w:tc>
      </w:tr>
      <w:tr w:rsidR="004144B8" w:rsidTr="00D34FFD">
        <w:trPr>
          <w:trHeight w:val="98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Обеспечить целевую поддержку участия детей в различных турнирах, олимпиадах, соревнованиях.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4144B8" w:rsidTr="004144B8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по задаче 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4144B8" w:rsidTr="004144B8">
        <w:trPr>
          <w:trHeight w:val="31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B8" w:rsidRDefault="004144B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</w:tbl>
    <w:p w:rsidR="004144B8" w:rsidRPr="009A5395" w:rsidRDefault="004144B8" w:rsidP="004144B8">
      <w:pPr>
        <w:jc w:val="right"/>
      </w:pPr>
    </w:p>
    <w:p w:rsidR="004144B8" w:rsidRPr="003C0F51" w:rsidRDefault="004144B8" w:rsidP="004144B8">
      <w:pPr>
        <w:pStyle w:val="af5"/>
        <w:jc w:val="center"/>
        <w:rPr>
          <w:b/>
        </w:rPr>
      </w:pPr>
      <w:r w:rsidRPr="003C0F51">
        <w:rPr>
          <w:b/>
        </w:rPr>
        <w:t xml:space="preserve">Раздел </w:t>
      </w:r>
      <w:r w:rsidRPr="003C0F51">
        <w:rPr>
          <w:b/>
          <w:lang w:val="en-US"/>
        </w:rPr>
        <w:t>IV</w:t>
      </w:r>
      <w:r w:rsidRPr="003C0F51">
        <w:rPr>
          <w:b/>
        </w:rPr>
        <w:t>. Обоснование ресурсного обеспечения Подпрограммы</w:t>
      </w:r>
    </w:p>
    <w:p w:rsidR="004144B8" w:rsidRPr="00DF75E0" w:rsidRDefault="004144B8" w:rsidP="004144B8">
      <w:pPr>
        <w:ind w:firstLine="708"/>
        <w:jc w:val="both"/>
      </w:pPr>
    </w:p>
    <w:p w:rsidR="004144B8" w:rsidRPr="003C0F51" w:rsidRDefault="004144B8" w:rsidP="004144B8">
      <w:pPr>
        <w:pStyle w:val="af5"/>
      </w:pPr>
      <w:r w:rsidRPr="003C0F51">
        <w:t xml:space="preserve">Для решения поставленных задач и достижения целей Подпрограммы требуется комплексный системный подход и ресурсы. Реализация Подпрограммы осуществляется за счёт бюджета муниципального образования «Аларский район». </w:t>
      </w:r>
    </w:p>
    <w:p w:rsidR="004144B8" w:rsidRPr="003C0F51" w:rsidRDefault="004144B8" w:rsidP="004144B8">
      <w:pPr>
        <w:pStyle w:val="af5"/>
      </w:pPr>
      <w:r w:rsidRPr="003C0F51">
        <w:t>Распределение финансовых средств по годам:</w:t>
      </w:r>
    </w:p>
    <w:p w:rsidR="004144B8" w:rsidRPr="00931669" w:rsidRDefault="004144B8" w:rsidP="004144B8"/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7378"/>
        <w:gridCol w:w="1702"/>
        <w:gridCol w:w="1333"/>
        <w:gridCol w:w="1218"/>
        <w:gridCol w:w="1276"/>
        <w:gridCol w:w="1276"/>
      </w:tblGrid>
      <w:tr w:rsidR="004144B8" w:rsidRPr="00306A3B" w:rsidTr="004144B8">
        <w:tc>
          <w:tcPr>
            <w:tcW w:w="668" w:type="dxa"/>
            <w:vMerge w:val="restart"/>
          </w:tcPr>
          <w:p w:rsidR="004144B8" w:rsidRPr="00306A3B" w:rsidRDefault="004144B8" w:rsidP="004144B8">
            <w:pPr>
              <w:pStyle w:val="af4"/>
            </w:pPr>
            <w:r w:rsidRPr="00306A3B">
              <w:t>№</w:t>
            </w:r>
          </w:p>
          <w:p w:rsidR="004144B8" w:rsidRPr="00306A3B" w:rsidRDefault="004144B8" w:rsidP="004144B8">
            <w:pPr>
              <w:pStyle w:val="af4"/>
            </w:pPr>
            <w:proofErr w:type="gramStart"/>
            <w:r w:rsidRPr="00306A3B">
              <w:t>п</w:t>
            </w:r>
            <w:proofErr w:type="gramEnd"/>
            <w:r w:rsidRPr="00306A3B">
              <w:t>/п</w:t>
            </w:r>
          </w:p>
        </w:tc>
        <w:tc>
          <w:tcPr>
            <w:tcW w:w="7378" w:type="dxa"/>
            <w:vMerge w:val="restart"/>
          </w:tcPr>
          <w:p w:rsidR="004144B8" w:rsidRPr="00306A3B" w:rsidRDefault="004144B8" w:rsidP="004144B8">
            <w:pPr>
              <w:pStyle w:val="af4"/>
              <w:jc w:val="center"/>
            </w:pPr>
            <w:r w:rsidRPr="00306A3B">
              <w:t>Мероприятия</w:t>
            </w:r>
          </w:p>
        </w:tc>
        <w:tc>
          <w:tcPr>
            <w:tcW w:w="1702" w:type="dxa"/>
            <w:vMerge w:val="restart"/>
          </w:tcPr>
          <w:p w:rsidR="004144B8" w:rsidRPr="00306A3B" w:rsidRDefault="004144B8" w:rsidP="004144B8">
            <w:pPr>
              <w:pStyle w:val="af4"/>
            </w:pPr>
            <w:r w:rsidRPr="00306A3B">
              <w:t>Источники</w:t>
            </w:r>
          </w:p>
          <w:p w:rsidR="004144B8" w:rsidRPr="00306A3B" w:rsidRDefault="004144B8" w:rsidP="004144B8">
            <w:pPr>
              <w:pStyle w:val="af4"/>
            </w:pPr>
            <w:r w:rsidRPr="00306A3B">
              <w:t>финансирования</w:t>
            </w:r>
          </w:p>
        </w:tc>
        <w:tc>
          <w:tcPr>
            <w:tcW w:w="3827" w:type="dxa"/>
            <w:gridSpan w:val="3"/>
          </w:tcPr>
          <w:p w:rsidR="004144B8" w:rsidRPr="00306A3B" w:rsidRDefault="004144B8" w:rsidP="004144B8">
            <w:pPr>
              <w:pStyle w:val="af4"/>
            </w:pPr>
            <w:r w:rsidRPr="00306A3B">
              <w:t>Объем  финансирования  по годам (тыс. руб.)</w:t>
            </w:r>
          </w:p>
        </w:tc>
        <w:tc>
          <w:tcPr>
            <w:tcW w:w="1276" w:type="dxa"/>
            <w:vMerge w:val="restart"/>
          </w:tcPr>
          <w:p w:rsidR="004144B8" w:rsidRPr="00306A3B" w:rsidRDefault="004144B8" w:rsidP="004144B8">
            <w:pPr>
              <w:pStyle w:val="af4"/>
            </w:pPr>
            <w:r w:rsidRPr="00306A3B">
              <w:t>Итого</w:t>
            </w:r>
          </w:p>
          <w:p w:rsidR="004144B8" w:rsidRPr="00306A3B" w:rsidRDefault="004144B8" w:rsidP="004144B8">
            <w:pPr>
              <w:pStyle w:val="af4"/>
            </w:pPr>
            <w:r w:rsidRPr="00306A3B">
              <w:t>(тыс.руб.)</w:t>
            </w:r>
          </w:p>
        </w:tc>
      </w:tr>
      <w:tr w:rsidR="004144B8" w:rsidRPr="00306A3B" w:rsidTr="004144B8">
        <w:trPr>
          <w:trHeight w:val="311"/>
        </w:trPr>
        <w:tc>
          <w:tcPr>
            <w:tcW w:w="668" w:type="dxa"/>
            <w:vMerge/>
          </w:tcPr>
          <w:p w:rsidR="004144B8" w:rsidRPr="00306A3B" w:rsidRDefault="004144B8" w:rsidP="004144B8">
            <w:pPr>
              <w:pStyle w:val="af4"/>
            </w:pPr>
          </w:p>
        </w:tc>
        <w:tc>
          <w:tcPr>
            <w:tcW w:w="7378" w:type="dxa"/>
            <w:vMerge/>
          </w:tcPr>
          <w:p w:rsidR="004144B8" w:rsidRPr="00306A3B" w:rsidRDefault="004144B8" w:rsidP="004144B8">
            <w:pPr>
              <w:pStyle w:val="af4"/>
            </w:pPr>
          </w:p>
        </w:tc>
        <w:tc>
          <w:tcPr>
            <w:tcW w:w="1702" w:type="dxa"/>
            <w:vMerge/>
          </w:tcPr>
          <w:p w:rsidR="004144B8" w:rsidRPr="00306A3B" w:rsidRDefault="004144B8" w:rsidP="004144B8">
            <w:pPr>
              <w:pStyle w:val="af4"/>
            </w:pPr>
          </w:p>
        </w:tc>
        <w:tc>
          <w:tcPr>
            <w:tcW w:w="1333" w:type="dxa"/>
          </w:tcPr>
          <w:p w:rsidR="004144B8" w:rsidRPr="00306A3B" w:rsidRDefault="004144B8" w:rsidP="004144B8">
            <w:pPr>
              <w:pStyle w:val="af4"/>
            </w:pPr>
            <w:r w:rsidRPr="00306A3B">
              <w:t>2017</w:t>
            </w:r>
          </w:p>
        </w:tc>
        <w:tc>
          <w:tcPr>
            <w:tcW w:w="1218" w:type="dxa"/>
          </w:tcPr>
          <w:p w:rsidR="004144B8" w:rsidRPr="00306A3B" w:rsidRDefault="004144B8" w:rsidP="004144B8">
            <w:pPr>
              <w:pStyle w:val="af4"/>
            </w:pPr>
            <w:r w:rsidRPr="00306A3B">
              <w:t>2018</w:t>
            </w:r>
          </w:p>
        </w:tc>
        <w:tc>
          <w:tcPr>
            <w:tcW w:w="1276" w:type="dxa"/>
          </w:tcPr>
          <w:p w:rsidR="004144B8" w:rsidRPr="00306A3B" w:rsidRDefault="004144B8" w:rsidP="004144B8">
            <w:pPr>
              <w:pStyle w:val="af4"/>
            </w:pPr>
            <w:r w:rsidRPr="00306A3B">
              <w:t>2019</w:t>
            </w:r>
          </w:p>
        </w:tc>
        <w:tc>
          <w:tcPr>
            <w:tcW w:w="1276" w:type="dxa"/>
            <w:vMerge/>
          </w:tcPr>
          <w:p w:rsidR="004144B8" w:rsidRPr="00306A3B" w:rsidRDefault="004144B8" w:rsidP="004144B8">
            <w:pPr>
              <w:pStyle w:val="af4"/>
            </w:pPr>
          </w:p>
        </w:tc>
      </w:tr>
      <w:tr w:rsidR="004144B8" w:rsidRPr="00306A3B" w:rsidTr="004144B8">
        <w:tc>
          <w:tcPr>
            <w:tcW w:w="668" w:type="dxa"/>
          </w:tcPr>
          <w:p w:rsidR="004144B8" w:rsidRPr="00306A3B" w:rsidRDefault="004144B8" w:rsidP="004144B8">
            <w:pPr>
              <w:pStyle w:val="af4"/>
            </w:pPr>
            <w:r w:rsidRPr="00306A3B">
              <w:t>1</w:t>
            </w:r>
          </w:p>
        </w:tc>
        <w:tc>
          <w:tcPr>
            <w:tcW w:w="7378" w:type="dxa"/>
          </w:tcPr>
          <w:p w:rsidR="004144B8" w:rsidRPr="00306A3B" w:rsidRDefault="004144B8" w:rsidP="004144B8">
            <w:pPr>
              <w:pStyle w:val="af4"/>
            </w:pPr>
            <w:r w:rsidRPr="00306A3B">
              <w:t>Задача 1: Укрепление спортивной материально-технической базы общеобразовательных организаций района.</w:t>
            </w:r>
          </w:p>
        </w:tc>
        <w:tc>
          <w:tcPr>
            <w:tcW w:w="1702" w:type="dxa"/>
          </w:tcPr>
          <w:p w:rsidR="004144B8" w:rsidRPr="00306A3B" w:rsidRDefault="004144B8" w:rsidP="004144B8">
            <w:pPr>
              <w:pStyle w:val="af4"/>
            </w:pPr>
            <w:r w:rsidRPr="00306A3B">
              <w:t>Бюджет района</w:t>
            </w:r>
          </w:p>
        </w:tc>
        <w:tc>
          <w:tcPr>
            <w:tcW w:w="1333" w:type="dxa"/>
            <w:vAlign w:val="center"/>
          </w:tcPr>
          <w:p w:rsidR="004144B8" w:rsidRPr="00306A3B" w:rsidRDefault="004144B8" w:rsidP="004144B8">
            <w:pPr>
              <w:pStyle w:val="af4"/>
              <w:jc w:val="center"/>
            </w:pPr>
            <w:r w:rsidRPr="00306A3B">
              <w:t>12</w:t>
            </w:r>
          </w:p>
        </w:tc>
        <w:tc>
          <w:tcPr>
            <w:tcW w:w="1218" w:type="dxa"/>
            <w:vAlign w:val="center"/>
          </w:tcPr>
          <w:p w:rsidR="004144B8" w:rsidRPr="00306A3B" w:rsidRDefault="004144B8" w:rsidP="004144B8">
            <w:pPr>
              <w:pStyle w:val="af4"/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:rsidR="004144B8" w:rsidRPr="00306A3B" w:rsidRDefault="004144B8" w:rsidP="004144B8">
            <w:pPr>
              <w:pStyle w:val="af4"/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:rsidR="004144B8" w:rsidRPr="00306A3B" w:rsidRDefault="004144B8" w:rsidP="004144B8">
            <w:pPr>
              <w:pStyle w:val="af4"/>
              <w:jc w:val="center"/>
              <w:rPr>
                <w:b/>
              </w:rPr>
            </w:pPr>
            <w:r w:rsidRPr="00306A3B">
              <w:rPr>
                <w:b/>
              </w:rPr>
              <w:t>36,0</w:t>
            </w:r>
          </w:p>
        </w:tc>
      </w:tr>
      <w:tr w:rsidR="004144B8" w:rsidRPr="00306A3B" w:rsidTr="004144B8">
        <w:trPr>
          <w:trHeight w:val="614"/>
        </w:trPr>
        <w:tc>
          <w:tcPr>
            <w:tcW w:w="668" w:type="dxa"/>
          </w:tcPr>
          <w:p w:rsidR="004144B8" w:rsidRPr="00306A3B" w:rsidRDefault="004144B8" w:rsidP="004144B8">
            <w:pPr>
              <w:pStyle w:val="af4"/>
            </w:pPr>
            <w:r w:rsidRPr="00306A3B">
              <w:t>2</w:t>
            </w:r>
          </w:p>
        </w:tc>
        <w:tc>
          <w:tcPr>
            <w:tcW w:w="7378" w:type="dxa"/>
          </w:tcPr>
          <w:p w:rsidR="004144B8" w:rsidRPr="00306A3B" w:rsidRDefault="004144B8" w:rsidP="004144B8">
            <w:pPr>
              <w:pStyle w:val="af4"/>
            </w:pPr>
            <w:r w:rsidRPr="00306A3B">
              <w:rPr>
                <w:bCs/>
              </w:rPr>
              <w:t>Задача 2: Повышение массовости детей и подростков, занимающихся  физической культурой и детским спортом.</w:t>
            </w:r>
          </w:p>
        </w:tc>
        <w:tc>
          <w:tcPr>
            <w:tcW w:w="1702" w:type="dxa"/>
          </w:tcPr>
          <w:p w:rsidR="004144B8" w:rsidRPr="00306A3B" w:rsidRDefault="004144B8" w:rsidP="004144B8">
            <w:pPr>
              <w:pStyle w:val="af4"/>
            </w:pPr>
            <w:r w:rsidRPr="00306A3B">
              <w:t>Бюджет района</w:t>
            </w:r>
          </w:p>
        </w:tc>
        <w:tc>
          <w:tcPr>
            <w:tcW w:w="1333" w:type="dxa"/>
            <w:vAlign w:val="center"/>
          </w:tcPr>
          <w:p w:rsidR="004144B8" w:rsidRPr="00306A3B" w:rsidRDefault="004144B8" w:rsidP="004144B8">
            <w:pPr>
              <w:pStyle w:val="af4"/>
              <w:jc w:val="center"/>
            </w:pPr>
            <w:r>
              <w:t>550</w:t>
            </w:r>
          </w:p>
        </w:tc>
        <w:tc>
          <w:tcPr>
            <w:tcW w:w="1218" w:type="dxa"/>
            <w:vAlign w:val="center"/>
          </w:tcPr>
          <w:p w:rsidR="004144B8" w:rsidRPr="00306A3B" w:rsidRDefault="004144B8" w:rsidP="004144B8">
            <w:pPr>
              <w:pStyle w:val="af4"/>
              <w:jc w:val="center"/>
            </w:pPr>
            <w:r>
              <w:t>78</w:t>
            </w:r>
          </w:p>
        </w:tc>
        <w:tc>
          <w:tcPr>
            <w:tcW w:w="1276" w:type="dxa"/>
            <w:vAlign w:val="center"/>
          </w:tcPr>
          <w:p w:rsidR="004144B8" w:rsidRPr="00306A3B" w:rsidRDefault="004144B8" w:rsidP="004144B8">
            <w:pPr>
              <w:pStyle w:val="af4"/>
              <w:jc w:val="center"/>
            </w:pPr>
            <w:r>
              <w:t>78</w:t>
            </w:r>
          </w:p>
        </w:tc>
        <w:tc>
          <w:tcPr>
            <w:tcW w:w="1276" w:type="dxa"/>
            <w:vAlign w:val="center"/>
          </w:tcPr>
          <w:p w:rsidR="004144B8" w:rsidRPr="00306A3B" w:rsidRDefault="004144B8" w:rsidP="004144B8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706</w:t>
            </w:r>
          </w:p>
        </w:tc>
      </w:tr>
      <w:tr w:rsidR="004144B8" w:rsidRPr="00306A3B" w:rsidTr="004144B8">
        <w:trPr>
          <w:trHeight w:val="333"/>
        </w:trPr>
        <w:tc>
          <w:tcPr>
            <w:tcW w:w="668" w:type="dxa"/>
          </w:tcPr>
          <w:p w:rsidR="004144B8" w:rsidRPr="00306A3B" w:rsidRDefault="004144B8" w:rsidP="004144B8">
            <w:pPr>
              <w:pStyle w:val="af4"/>
            </w:pPr>
          </w:p>
        </w:tc>
        <w:tc>
          <w:tcPr>
            <w:tcW w:w="7378" w:type="dxa"/>
          </w:tcPr>
          <w:p w:rsidR="004144B8" w:rsidRPr="00306A3B" w:rsidRDefault="004144B8" w:rsidP="004144B8">
            <w:pPr>
              <w:pStyle w:val="af4"/>
              <w:jc w:val="left"/>
              <w:rPr>
                <w:b/>
              </w:rPr>
            </w:pPr>
            <w:r w:rsidRPr="00306A3B">
              <w:rPr>
                <w:b/>
              </w:rPr>
              <w:t>ИТОГО:</w:t>
            </w:r>
          </w:p>
        </w:tc>
        <w:tc>
          <w:tcPr>
            <w:tcW w:w="1702" w:type="dxa"/>
          </w:tcPr>
          <w:p w:rsidR="004144B8" w:rsidRPr="00306A3B" w:rsidRDefault="004144B8" w:rsidP="004144B8">
            <w:pPr>
              <w:pStyle w:val="af4"/>
            </w:pPr>
          </w:p>
        </w:tc>
        <w:tc>
          <w:tcPr>
            <w:tcW w:w="1333" w:type="dxa"/>
            <w:vAlign w:val="center"/>
          </w:tcPr>
          <w:p w:rsidR="004144B8" w:rsidRPr="00306A3B" w:rsidRDefault="004144B8" w:rsidP="004144B8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562</w:t>
            </w:r>
          </w:p>
        </w:tc>
        <w:tc>
          <w:tcPr>
            <w:tcW w:w="1218" w:type="dxa"/>
            <w:vAlign w:val="center"/>
          </w:tcPr>
          <w:p w:rsidR="004144B8" w:rsidRPr="00306A3B" w:rsidRDefault="004144B8" w:rsidP="004144B8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76" w:type="dxa"/>
            <w:vAlign w:val="center"/>
          </w:tcPr>
          <w:p w:rsidR="004144B8" w:rsidRPr="00306A3B" w:rsidRDefault="004144B8" w:rsidP="004144B8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76" w:type="dxa"/>
            <w:vAlign w:val="center"/>
          </w:tcPr>
          <w:p w:rsidR="004144B8" w:rsidRPr="00306A3B" w:rsidRDefault="004144B8" w:rsidP="004144B8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742</w:t>
            </w:r>
          </w:p>
        </w:tc>
      </w:tr>
    </w:tbl>
    <w:p w:rsidR="00434A99" w:rsidRDefault="00434A99" w:rsidP="00434A99">
      <w:pPr>
        <w:jc w:val="right"/>
        <w:rPr>
          <w:rFonts w:ascii="Courier New" w:hAnsi="Courier New" w:cs="Courier New"/>
          <w:sz w:val="22"/>
          <w:szCs w:val="22"/>
        </w:rPr>
      </w:pPr>
    </w:p>
    <w:sectPr w:rsidR="00434A99" w:rsidSect="00F66A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4B8" w:rsidRDefault="004144B8" w:rsidP="004536BB">
      <w:r>
        <w:separator/>
      </w:r>
    </w:p>
  </w:endnote>
  <w:endnote w:type="continuationSeparator" w:id="0">
    <w:p w:rsidR="004144B8" w:rsidRDefault="004144B8" w:rsidP="0045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4B8" w:rsidRDefault="004144B8" w:rsidP="004536BB">
      <w:r>
        <w:separator/>
      </w:r>
    </w:p>
  </w:footnote>
  <w:footnote w:type="continuationSeparator" w:id="0">
    <w:p w:rsidR="004144B8" w:rsidRDefault="004144B8" w:rsidP="00453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5B5"/>
    <w:multiLevelType w:val="multilevel"/>
    <w:tmpl w:val="402A1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F161B7B"/>
    <w:multiLevelType w:val="hybridMultilevel"/>
    <w:tmpl w:val="A1C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183F8F"/>
    <w:multiLevelType w:val="hybridMultilevel"/>
    <w:tmpl w:val="C7209F2E"/>
    <w:lvl w:ilvl="0" w:tplc="4EA80B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6CD"/>
    <w:rsid w:val="00007B7F"/>
    <w:rsid w:val="00014F9A"/>
    <w:rsid w:val="00026048"/>
    <w:rsid w:val="000267A9"/>
    <w:rsid w:val="00027CD8"/>
    <w:rsid w:val="00030FF6"/>
    <w:rsid w:val="00042047"/>
    <w:rsid w:val="00042C23"/>
    <w:rsid w:val="00053B28"/>
    <w:rsid w:val="0006670B"/>
    <w:rsid w:val="00085823"/>
    <w:rsid w:val="00085CA0"/>
    <w:rsid w:val="00085DDD"/>
    <w:rsid w:val="00087E6A"/>
    <w:rsid w:val="00093EC8"/>
    <w:rsid w:val="00095783"/>
    <w:rsid w:val="00096080"/>
    <w:rsid w:val="00097BC9"/>
    <w:rsid w:val="000A36C2"/>
    <w:rsid w:val="000A6D27"/>
    <w:rsid w:val="000C3FAD"/>
    <w:rsid w:val="000D1DE7"/>
    <w:rsid w:val="000D4F45"/>
    <w:rsid w:val="000E6969"/>
    <w:rsid w:val="000F0222"/>
    <w:rsid w:val="00101617"/>
    <w:rsid w:val="001119D7"/>
    <w:rsid w:val="00135C13"/>
    <w:rsid w:val="00135E2C"/>
    <w:rsid w:val="00190DC5"/>
    <w:rsid w:val="001A4912"/>
    <w:rsid w:val="001A5DF8"/>
    <w:rsid w:val="001B54EC"/>
    <w:rsid w:val="001D2C6C"/>
    <w:rsid w:val="001E57A8"/>
    <w:rsid w:val="001E71F4"/>
    <w:rsid w:val="001F077D"/>
    <w:rsid w:val="00242774"/>
    <w:rsid w:val="002549EF"/>
    <w:rsid w:val="00256E07"/>
    <w:rsid w:val="00266808"/>
    <w:rsid w:val="00275DA9"/>
    <w:rsid w:val="00282B68"/>
    <w:rsid w:val="00294545"/>
    <w:rsid w:val="002A11B3"/>
    <w:rsid w:val="002A315E"/>
    <w:rsid w:val="002A659F"/>
    <w:rsid w:val="002C68F2"/>
    <w:rsid w:val="00324899"/>
    <w:rsid w:val="0032558D"/>
    <w:rsid w:val="003355B3"/>
    <w:rsid w:val="003869E6"/>
    <w:rsid w:val="003A5B64"/>
    <w:rsid w:val="003A6754"/>
    <w:rsid w:val="003B48CF"/>
    <w:rsid w:val="003C0F51"/>
    <w:rsid w:val="003E7E65"/>
    <w:rsid w:val="00400845"/>
    <w:rsid w:val="004058BF"/>
    <w:rsid w:val="004144B8"/>
    <w:rsid w:val="00415E9E"/>
    <w:rsid w:val="004207B8"/>
    <w:rsid w:val="00422FEE"/>
    <w:rsid w:val="00434A99"/>
    <w:rsid w:val="00447F10"/>
    <w:rsid w:val="004536BB"/>
    <w:rsid w:val="00454308"/>
    <w:rsid w:val="00454A45"/>
    <w:rsid w:val="004859D3"/>
    <w:rsid w:val="00491065"/>
    <w:rsid w:val="00494F7A"/>
    <w:rsid w:val="004B7EAD"/>
    <w:rsid w:val="004C2E3A"/>
    <w:rsid w:val="004C7044"/>
    <w:rsid w:val="004F1DDE"/>
    <w:rsid w:val="004F3E0B"/>
    <w:rsid w:val="00511F71"/>
    <w:rsid w:val="0052000F"/>
    <w:rsid w:val="0052081F"/>
    <w:rsid w:val="00530C24"/>
    <w:rsid w:val="00542CF9"/>
    <w:rsid w:val="005525D8"/>
    <w:rsid w:val="00563362"/>
    <w:rsid w:val="00570075"/>
    <w:rsid w:val="0057074E"/>
    <w:rsid w:val="00580FD1"/>
    <w:rsid w:val="00582668"/>
    <w:rsid w:val="005A7BF8"/>
    <w:rsid w:val="005B423A"/>
    <w:rsid w:val="005C3208"/>
    <w:rsid w:val="005C4745"/>
    <w:rsid w:val="005E2551"/>
    <w:rsid w:val="005E4776"/>
    <w:rsid w:val="00601B54"/>
    <w:rsid w:val="00615399"/>
    <w:rsid w:val="0063212A"/>
    <w:rsid w:val="00641F3E"/>
    <w:rsid w:val="006426BA"/>
    <w:rsid w:val="00642A74"/>
    <w:rsid w:val="00645999"/>
    <w:rsid w:val="00652F29"/>
    <w:rsid w:val="006571A6"/>
    <w:rsid w:val="00674A53"/>
    <w:rsid w:val="00685242"/>
    <w:rsid w:val="006A3274"/>
    <w:rsid w:val="006A4929"/>
    <w:rsid w:val="006C4A5E"/>
    <w:rsid w:val="006D35EC"/>
    <w:rsid w:val="006F0B74"/>
    <w:rsid w:val="00700033"/>
    <w:rsid w:val="00711FD6"/>
    <w:rsid w:val="007142D2"/>
    <w:rsid w:val="00727100"/>
    <w:rsid w:val="00737D75"/>
    <w:rsid w:val="007459DA"/>
    <w:rsid w:val="00746052"/>
    <w:rsid w:val="007721BB"/>
    <w:rsid w:val="00773F39"/>
    <w:rsid w:val="00774130"/>
    <w:rsid w:val="0079248A"/>
    <w:rsid w:val="007A2717"/>
    <w:rsid w:val="007D3979"/>
    <w:rsid w:val="007F5A4A"/>
    <w:rsid w:val="008323F6"/>
    <w:rsid w:val="00833273"/>
    <w:rsid w:val="00844C6A"/>
    <w:rsid w:val="00870DEA"/>
    <w:rsid w:val="00880AE3"/>
    <w:rsid w:val="00885B3F"/>
    <w:rsid w:val="00896C6E"/>
    <w:rsid w:val="008A7051"/>
    <w:rsid w:val="008B1164"/>
    <w:rsid w:val="008C2C28"/>
    <w:rsid w:val="008E0806"/>
    <w:rsid w:val="008E672B"/>
    <w:rsid w:val="008F44C8"/>
    <w:rsid w:val="008F66E7"/>
    <w:rsid w:val="00903A3D"/>
    <w:rsid w:val="00906177"/>
    <w:rsid w:val="00920D7E"/>
    <w:rsid w:val="00931669"/>
    <w:rsid w:val="00946FDD"/>
    <w:rsid w:val="009630CA"/>
    <w:rsid w:val="00965B0C"/>
    <w:rsid w:val="009677B2"/>
    <w:rsid w:val="00970027"/>
    <w:rsid w:val="0097013D"/>
    <w:rsid w:val="00972C70"/>
    <w:rsid w:val="00976CEB"/>
    <w:rsid w:val="009836D1"/>
    <w:rsid w:val="00987FFA"/>
    <w:rsid w:val="00996874"/>
    <w:rsid w:val="009A5E7C"/>
    <w:rsid w:val="009B2985"/>
    <w:rsid w:val="009C2FDC"/>
    <w:rsid w:val="009D6135"/>
    <w:rsid w:val="009E06DD"/>
    <w:rsid w:val="009E4DE6"/>
    <w:rsid w:val="00A01724"/>
    <w:rsid w:val="00A135D2"/>
    <w:rsid w:val="00A23262"/>
    <w:rsid w:val="00A534C8"/>
    <w:rsid w:val="00A55376"/>
    <w:rsid w:val="00A56273"/>
    <w:rsid w:val="00A64250"/>
    <w:rsid w:val="00A643E6"/>
    <w:rsid w:val="00A70C98"/>
    <w:rsid w:val="00A7258F"/>
    <w:rsid w:val="00A96482"/>
    <w:rsid w:val="00A96C2C"/>
    <w:rsid w:val="00AB237B"/>
    <w:rsid w:val="00AB25AB"/>
    <w:rsid w:val="00AB288C"/>
    <w:rsid w:val="00AB6861"/>
    <w:rsid w:val="00AC6201"/>
    <w:rsid w:val="00AD076B"/>
    <w:rsid w:val="00AE156F"/>
    <w:rsid w:val="00AF13EA"/>
    <w:rsid w:val="00AF7290"/>
    <w:rsid w:val="00B046EE"/>
    <w:rsid w:val="00B109A6"/>
    <w:rsid w:val="00B43F86"/>
    <w:rsid w:val="00B4671C"/>
    <w:rsid w:val="00B6494F"/>
    <w:rsid w:val="00B67CE6"/>
    <w:rsid w:val="00B75AEA"/>
    <w:rsid w:val="00B832DB"/>
    <w:rsid w:val="00B83A0F"/>
    <w:rsid w:val="00B84BC8"/>
    <w:rsid w:val="00B978A3"/>
    <w:rsid w:val="00BA5D0D"/>
    <w:rsid w:val="00BC18F9"/>
    <w:rsid w:val="00BC6412"/>
    <w:rsid w:val="00BD0A45"/>
    <w:rsid w:val="00BD2FA6"/>
    <w:rsid w:val="00BF1438"/>
    <w:rsid w:val="00BF19A6"/>
    <w:rsid w:val="00BF1C8D"/>
    <w:rsid w:val="00BF2AD7"/>
    <w:rsid w:val="00C01B99"/>
    <w:rsid w:val="00C03BB5"/>
    <w:rsid w:val="00C115A0"/>
    <w:rsid w:val="00C13873"/>
    <w:rsid w:val="00C16670"/>
    <w:rsid w:val="00C21C4F"/>
    <w:rsid w:val="00C304EA"/>
    <w:rsid w:val="00C31DF4"/>
    <w:rsid w:val="00C355CC"/>
    <w:rsid w:val="00C36F22"/>
    <w:rsid w:val="00C423BD"/>
    <w:rsid w:val="00C657B2"/>
    <w:rsid w:val="00C728EB"/>
    <w:rsid w:val="00C75D89"/>
    <w:rsid w:val="00C76829"/>
    <w:rsid w:val="00C81849"/>
    <w:rsid w:val="00C820EE"/>
    <w:rsid w:val="00C83204"/>
    <w:rsid w:val="00CA25F0"/>
    <w:rsid w:val="00CB4CEF"/>
    <w:rsid w:val="00CC44BB"/>
    <w:rsid w:val="00CE6D1A"/>
    <w:rsid w:val="00CE7609"/>
    <w:rsid w:val="00CF07B0"/>
    <w:rsid w:val="00CF5B26"/>
    <w:rsid w:val="00CF64CD"/>
    <w:rsid w:val="00D04D55"/>
    <w:rsid w:val="00D06282"/>
    <w:rsid w:val="00D34FFD"/>
    <w:rsid w:val="00D37417"/>
    <w:rsid w:val="00D41982"/>
    <w:rsid w:val="00D56D4A"/>
    <w:rsid w:val="00D83619"/>
    <w:rsid w:val="00D908CD"/>
    <w:rsid w:val="00D9658B"/>
    <w:rsid w:val="00DA1DA9"/>
    <w:rsid w:val="00DC21D1"/>
    <w:rsid w:val="00DC2B14"/>
    <w:rsid w:val="00DE4575"/>
    <w:rsid w:val="00E04836"/>
    <w:rsid w:val="00E11441"/>
    <w:rsid w:val="00E1210C"/>
    <w:rsid w:val="00E20B57"/>
    <w:rsid w:val="00E21724"/>
    <w:rsid w:val="00E26BC8"/>
    <w:rsid w:val="00E302BD"/>
    <w:rsid w:val="00E33325"/>
    <w:rsid w:val="00E37953"/>
    <w:rsid w:val="00E426CD"/>
    <w:rsid w:val="00E43F90"/>
    <w:rsid w:val="00E628A6"/>
    <w:rsid w:val="00E63DF2"/>
    <w:rsid w:val="00E66CC0"/>
    <w:rsid w:val="00E72D74"/>
    <w:rsid w:val="00E840B7"/>
    <w:rsid w:val="00EB1267"/>
    <w:rsid w:val="00EB2EA8"/>
    <w:rsid w:val="00EC2462"/>
    <w:rsid w:val="00ED68DC"/>
    <w:rsid w:val="00F03CF9"/>
    <w:rsid w:val="00F1317F"/>
    <w:rsid w:val="00F557C4"/>
    <w:rsid w:val="00F63276"/>
    <w:rsid w:val="00F63954"/>
    <w:rsid w:val="00F660A8"/>
    <w:rsid w:val="00F66AA0"/>
    <w:rsid w:val="00F70E2F"/>
    <w:rsid w:val="00F734F9"/>
    <w:rsid w:val="00F77463"/>
    <w:rsid w:val="00F8255F"/>
    <w:rsid w:val="00FA4027"/>
    <w:rsid w:val="00FA7484"/>
    <w:rsid w:val="00FB125E"/>
    <w:rsid w:val="00FB4AAE"/>
    <w:rsid w:val="00FC0846"/>
    <w:rsid w:val="00FC3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99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paragraph" w:styleId="1">
    <w:name w:val="heading 1"/>
    <w:aliases w:val="Courier New"/>
    <w:basedOn w:val="a"/>
    <w:next w:val="a"/>
    <w:link w:val="10"/>
    <w:qFormat/>
    <w:rsid w:val="0063212A"/>
    <w:pPr>
      <w:ind w:firstLine="709"/>
      <w:jc w:val="both"/>
      <w:outlineLvl w:val="0"/>
    </w:pPr>
    <w:rPr>
      <w:rFonts w:ascii="Courier New" w:hAnsi="Courier New" w:cs="Courier New"/>
      <w:sz w:val="22"/>
      <w:szCs w:val="22"/>
    </w:rPr>
  </w:style>
  <w:style w:type="paragraph" w:styleId="4">
    <w:name w:val="heading 4"/>
    <w:basedOn w:val="a"/>
    <w:link w:val="40"/>
    <w:uiPriority w:val="99"/>
    <w:qFormat/>
    <w:rsid w:val="00007B7F"/>
    <w:pPr>
      <w:spacing w:before="100" w:beforeAutospacing="1" w:after="100" w:afterAutospacing="1" w:line="300" w:lineRule="atLeast"/>
      <w:ind w:firstLine="75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007B7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styleId="ab">
    <w:name w:val="header"/>
    <w:basedOn w:val="a"/>
    <w:link w:val="ac"/>
    <w:rsid w:val="004536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36BB"/>
    <w:rPr>
      <w:sz w:val="24"/>
      <w:szCs w:val="24"/>
    </w:rPr>
  </w:style>
  <w:style w:type="paragraph" w:styleId="ad">
    <w:name w:val="footer"/>
    <w:basedOn w:val="a"/>
    <w:link w:val="ae"/>
    <w:rsid w:val="004536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536BB"/>
    <w:rPr>
      <w:sz w:val="24"/>
      <w:szCs w:val="24"/>
    </w:rPr>
  </w:style>
  <w:style w:type="paragraph" w:customStyle="1" w:styleId="ConsPlusNonformat">
    <w:name w:val="ConsPlusNonformat"/>
    <w:uiPriority w:val="99"/>
    <w:rsid w:val="007A271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f">
    <w:name w:val="Emphasis"/>
    <w:aliases w:val="Arial 12 Текст постановления"/>
    <w:basedOn w:val="a0"/>
    <w:uiPriority w:val="20"/>
    <w:qFormat/>
    <w:rsid w:val="00B978A3"/>
    <w:rPr>
      <w:rFonts w:ascii="Arial" w:hAnsi="Arial" w:cs="Times New Roman"/>
      <w:iCs/>
      <w:sz w:val="24"/>
    </w:rPr>
  </w:style>
  <w:style w:type="paragraph" w:styleId="af0">
    <w:name w:val="Body Text"/>
    <w:basedOn w:val="a"/>
    <w:link w:val="af1"/>
    <w:uiPriority w:val="99"/>
    <w:rsid w:val="004C7044"/>
    <w:pPr>
      <w:shd w:val="clear" w:color="auto" w:fill="FFFFFF"/>
      <w:spacing w:line="240" w:lineRule="atLeast"/>
      <w:ind w:hanging="720"/>
    </w:pPr>
  </w:style>
  <w:style w:type="character" w:customStyle="1" w:styleId="af1">
    <w:name w:val="Основной текст Знак"/>
    <w:basedOn w:val="a0"/>
    <w:link w:val="af0"/>
    <w:uiPriority w:val="99"/>
    <w:rsid w:val="004C7044"/>
    <w:rPr>
      <w:sz w:val="24"/>
      <w:szCs w:val="24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4C7044"/>
    <w:rPr>
      <w:b/>
      <w:spacing w:val="10"/>
      <w:sz w:val="2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C7044"/>
    <w:pPr>
      <w:shd w:val="clear" w:color="auto" w:fill="FFFFFF"/>
      <w:spacing w:after="240" w:line="326" w:lineRule="exact"/>
      <w:ind w:hanging="720"/>
      <w:outlineLvl w:val="2"/>
    </w:pPr>
    <w:rPr>
      <w:b/>
      <w:spacing w:val="10"/>
      <w:sz w:val="25"/>
      <w:szCs w:val="20"/>
    </w:rPr>
  </w:style>
  <w:style w:type="paragraph" w:customStyle="1" w:styleId="printj">
    <w:name w:val="printj"/>
    <w:basedOn w:val="a"/>
    <w:uiPriority w:val="99"/>
    <w:rsid w:val="00096080"/>
    <w:pPr>
      <w:spacing w:before="144" w:after="288"/>
      <w:jc w:val="both"/>
    </w:pPr>
  </w:style>
  <w:style w:type="paragraph" w:customStyle="1" w:styleId="ConsPlusNormal">
    <w:name w:val="ConsPlusNormal"/>
    <w:uiPriority w:val="99"/>
    <w:rsid w:val="00970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97013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2">
    <w:name w:val="Normal (Web)"/>
    <w:aliases w:val="Обычный (Web)"/>
    <w:basedOn w:val="a"/>
    <w:uiPriority w:val="99"/>
    <w:rsid w:val="00007B7F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9"/>
    <w:rsid w:val="00007B7F"/>
    <w:rPr>
      <w:b/>
      <w:bCs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007B7F"/>
    <w:rPr>
      <w:rFonts w:ascii="Cambria" w:hAnsi="Cambria"/>
      <w:color w:val="243F60"/>
    </w:rPr>
  </w:style>
  <w:style w:type="character" w:styleId="af3">
    <w:name w:val="Strong"/>
    <w:uiPriority w:val="99"/>
    <w:qFormat/>
    <w:rsid w:val="00007B7F"/>
    <w:rPr>
      <w:rFonts w:cs="Times New Roman"/>
      <w:b/>
      <w:bCs/>
    </w:rPr>
  </w:style>
  <w:style w:type="paragraph" w:styleId="af4">
    <w:name w:val="No Spacing"/>
    <w:aliases w:val="Courier New 11"/>
    <w:basedOn w:val="a"/>
    <w:uiPriority w:val="1"/>
    <w:rsid w:val="00294545"/>
    <w:pPr>
      <w:jc w:val="both"/>
    </w:pPr>
    <w:rPr>
      <w:rFonts w:ascii="Courier New" w:hAnsi="Courier New" w:cs="Courier New"/>
      <w:color w:val="000000"/>
      <w:sz w:val="22"/>
      <w:szCs w:val="22"/>
    </w:rPr>
  </w:style>
  <w:style w:type="paragraph" w:styleId="af5">
    <w:name w:val="Subtitle"/>
    <w:aliases w:val="Arial 12"/>
    <w:basedOn w:val="a"/>
    <w:next w:val="a"/>
    <w:link w:val="af6"/>
    <w:qFormat/>
    <w:rsid w:val="003A5B64"/>
    <w:pPr>
      <w:snapToGrid w:val="0"/>
      <w:spacing w:line="100" w:lineRule="atLeast"/>
      <w:ind w:firstLine="709"/>
      <w:jc w:val="both"/>
    </w:pPr>
    <w:rPr>
      <w:rFonts w:ascii="Arial" w:hAnsi="Arial" w:cs="Arial"/>
      <w:szCs w:val="22"/>
    </w:rPr>
  </w:style>
  <w:style w:type="character" w:customStyle="1" w:styleId="af6">
    <w:name w:val="Подзаголовок Знак"/>
    <w:aliases w:val="Arial 12 Знак"/>
    <w:basedOn w:val="a0"/>
    <w:link w:val="af5"/>
    <w:rsid w:val="003A5B64"/>
    <w:rPr>
      <w:rFonts w:ascii="Arial" w:hAnsi="Arial" w:cs="Arial"/>
      <w:sz w:val="24"/>
      <w:szCs w:val="22"/>
    </w:rPr>
  </w:style>
  <w:style w:type="character" w:customStyle="1" w:styleId="10">
    <w:name w:val="Заголовок 1 Знак"/>
    <w:aliases w:val="Courier New Знак"/>
    <w:basedOn w:val="a0"/>
    <w:link w:val="1"/>
    <w:rsid w:val="0063212A"/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99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paragraph" w:styleId="4">
    <w:name w:val="heading 4"/>
    <w:basedOn w:val="a"/>
    <w:link w:val="40"/>
    <w:uiPriority w:val="99"/>
    <w:qFormat/>
    <w:rsid w:val="00007B7F"/>
    <w:pPr>
      <w:spacing w:before="100" w:beforeAutospacing="1" w:after="100" w:afterAutospacing="1" w:line="300" w:lineRule="atLeast"/>
      <w:ind w:firstLine="75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007B7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styleId="ab">
    <w:name w:val="header"/>
    <w:basedOn w:val="a"/>
    <w:link w:val="ac"/>
    <w:rsid w:val="004536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36BB"/>
    <w:rPr>
      <w:sz w:val="24"/>
      <w:szCs w:val="24"/>
    </w:rPr>
  </w:style>
  <w:style w:type="paragraph" w:styleId="ad">
    <w:name w:val="footer"/>
    <w:basedOn w:val="a"/>
    <w:link w:val="ae"/>
    <w:rsid w:val="004536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536BB"/>
    <w:rPr>
      <w:sz w:val="24"/>
      <w:szCs w:val="24"/>
    </w:rPr>
  </w:style>
  <w:style w:type="paragraph" w:customStyle="1" w:styleId="ConsPlusNonformat">
    <w:name w:val="ConsPlusNonformat"/>
    <w:uiPriority w:val="99"/>
    <w:rsid w:val="007A271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f">
    <w:name w:val="Emphasis"/>
    <w:aliases w:val="Arial 12 Текст постановления"/>
    <w:basedOn w:val="a0"/>
    <w:uiPriority w:val="20"/>
    <w:qFormat/>
    <w:rsid w:val="00B978A3"/>
    <w:rPr>
      <w:rFonts w:ascii="Arial" w:hAnsi="Arial" w:cs="Times New Roman"/>
      <w:iCs/>
      <w:sz w:val="24"/>
    </w:rPr>
  </w:style>
  <w:style w:type="paragraph" w:styleId="af0">
    <w:name w:val="Body Text"/>
    <w:basedOn w:val="a"/>
    <w:link w:val="af1"/>
    <w:uiPriority w:val="99"/>
    <w:rsid w:val="004C7044"/>
    <w:pPr>
      <w:shd w:val="clear" w:color="auto" w:fill="FFFFFF"/>
      <w:spacing w:line="240" w:lineRule="atLeast"/>
      <w:ind w:hanging="720"/>
    </w:pPr>
  </w:style>
  <w:style w:type="character" w:customStyle="1" w:styleId="af1">
    <w:name w:val="Основной текст Знак"/>
    <w:basedOn w:val="a0"/>
    <w:link w:val="af0"/>
    <w:uiPriority w:val="99"/>
    <w:rsid w:val="004C7044"/>
    <w:rPr>
      <w:sz w:val="24"/>
      <w:szCs w:val="24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4C7044"/>
    <w:rPr>
      <w:b/>
      <w:spacing w:val="10"/>
      <w:sz w:val="2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C7044"/>
    <w:pPr>
      <w:shd w:val="clear" w:color="auto" w:fill="FFFFFF"/>
      <w:spacing w:after="240" w:line="326" w:lineRule="exact"/>
      <w:ind w:hanging="720"/>
      <w:outlineLvl w:val="2"/>
    </w:pPr>
    <w:rPr>
      <w:b/>
      <w:spacing w:val="10"/>
      <w:sz w:val="25"/>
      <w:szCs w:val="20"/>
    </w:rPr>
  </w:style>
  <w:style w:type="paragraph" w:customStyle="1" w:styleId="printj">
    <w:name w:val="printj"/>
    <w:basedOn w:val="a"/>
    <w:uiPriority w:val="99"/>
    <w:rsid w:val="00096080"/>
    <w:pPr>
      <w:spacing w:before="144" w:after="288"/>
      <w:jc w:val="both"/>
    </w:pPr>
  </w:style>
  <w:style w:type="paragraph" w:customStyle="1" w:styleId="ConsPlusNormal">
    <w:name w:val="ConsPlusNormal"/>
    <w:uiPriority w:val="99"/>
    <w:rsid w:val="00970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97013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2">
    <w:name w:val="Normal (Web)"/>
    <w:aliases w:val="Обычный (Web)"/>
    <w:basedOn w:val="a"/>
    <w:uiPriority w:val="99"/>
    <w:rsid w:val="00007B7F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9"/>
    <w:rsid w:val="00007B7F"/>
    <w:rPr>
      <w:b/>
      <w:bCs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007B7F"/>
    <w:rPr>
      <w:rFonts w:ascii="Cambria" w:hAnsi="Cambria"/>
      <w:color w:val="243F60"/>
    </w:rPr>
  </w:style>
  <w:style w:type="character" w:styleId="af3">
    <w:name w:val="Strong"/>
    <w:uiPriority w:val="99"/>
    <w:qFormat/>
    <w:rsid w:val="00007B7F"/>
    <w:rPr>
      <w:rFonts w:cs="Times New Roman"/>
      <w:b/>
      <w:bCs/>
    </w:rPr>
  </w:style>
  <w:style w:type="paragraph" w:styleId="af4">
    <w:name w:val="No Spacing"/>
    <w:aliases w:val="Courier New 11"/>
    <w:basedOn w:val="a"/>
    <w:uiPriority w:val="1"/>
    <w:qFormat/>
    <w:rsid w:val="00294545"/>
    <w:pPr>
      <w:jc w:val="both"/>
    </w:pPr>
    <w:rPr>
      <w:rFonts w:ascii="Courier New" w:hAnsi="Courier New" w:cs="Courier New"/>
      <w:color w:val="000000"/>
      <w:sz w:val="22"/>
      <w:szCs w:val="22"/>
    </w:rPr>
  </w:style>
  <w:style w:type="paragraph" w:styleId="af5">
    <w:name w:val="Subtitle"/>
    <w:aliases w:val="Arial 12"/>
    <w:basedOn w:val="a"/>
    <w:next w:val="a"/>
    <w:link w:val="af6"/>
    <w:qFormat/>
    <w:rsid w:val="003A5B64"/>
    <w:pPr>
      <w:snapToGrid w:val="0"/>
      <w:spacing w:line="100" w:lineRule="atLeast"/>
      <w:ind w:firstLine="709"/>
      <w:jc w:val="both"/>
    </w:pPr>
    <w:rPr>
      <w:rFonts w:ascii="Arial" w:hAnsi="Arial" w:cs="Arial"/>
      <w:szCs w:val="22"/>
    </w:rPr>
  </w:style>
  <w:style w:type="character" w:customStyle="1" w:styleId="af6">
    <w:name w:val="Подзаголовок Знак"/>
    <w:aliases w:val="Arial 12 Знак"/>
    <w:basedOn w:val="a0"/>
    <w:link w:val="af5"/>
    <w:rsid w:val="003A5B64"/>
    <w:rPr>
      <w:rFonts w:ascii="Arial" w:hAnsi="Arial" w:cs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0B2B9-1980-46A2-A27C-B4650226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24</Pages>
  <Words>3528</Words>
  <Characters>23682</Characters>
  <Application>Microsoft Office Word</Application>
  <DocSecurity>0</DocSecurity>
  <Lines>197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user</cp:lastModifiedBy>
  <cp:revision>46</cp:revision>
  <cp:lastPrinted>2017-10-13T02:47:00Z</cp:lastPrinted>
  <dcterms:created xsi:type="dcterms:W3CDTF">2017-02-15T06:01:00Z</dcterms:created>
  <dcterms:modified xsi:type="dcterms:W3CDTF">2017-11-09T02:30:00Z</dcterms:modified>
</cp:coreProperties>
</file>